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96" w:rsidRPr="001F6344" w:rsidRDefault="009D15CC" w:rsidP="001F6344">
      <w:pPr>
        <w:spacing w:after="0"/>
        <w:ind w:right="-330"/>
        <w:rPr>
          <w:rFonts w:cs="Calibri"/>
          <w:b/>
          <w:sz w:val="24"/>
        </w:rPr>
      </w:pPr>
      <w:r w:rsidRPr="001F6344">
        <w:rPr>
          <w:rFonts w:cs="Calibri"/>
          <w:b/>
          <w:sz w:val="24"/>
        </w:rPr>
        <w:t>Session 28:</w:t>
      </w:r>
      <w:r w:rsidR="00A31696" w:rsidRPr="001F6344">
        <w:rPr>
          <w:rFonts w:cs="Calibri"/>
          <w:b/>
          <w:sz w:val="24"/>
        </w:rPr>
        <w:t xml:space="preserve"> </w:t>
      </w:r>
      <w:r w:rsidR="000F0F41" w:rsidRPr="001F6344">
        <w:rPr>
          <w:b/>
          <w:sz w:val="24"/>
          <w:szCs w:val="24"/>
        </w:rPr>
        <w:t>International carbon flows: Sustainability, trade and climate change</w:t>
      </w:r>
    </w:p>
    <w:p w:rsidR="006A3F81" w:rsidRDefault="006A3F81" w:rsidP="001F6344">
      <w:pPr>
        <w:autoSpaceDE w:val="0"/>
        <w:autoSpaceDN w:val="0"/>
        <w:adjustRightInd w:val="0"/>
        <w:spacing w:after="0" w:line="240" w:lineRule="auto"/>
        <w:ind w:right="-330"/>
        <w:rPr>
          <w:rFonts w:cs="Calibri"/>
          <w:b/>
        </w:rPr>
      </w:pPr>
    </w:p>
    <w:p w:rsidR="000F0F41" w:rsidRPr="001F6344" w:rsidRDefault="000F0F41" w:rsidP="001F6344">
      <w:pPr>
        <w:autoSpaceDE w:val="0"/>
        <w:autoSpaceDN w:val="0"/>
        <w:adjustRightInd w:val="0"/>
        <w:spacing w:after="0" w:line="240" w:lineRule="auto"/>
        <w:ind w:right="-330"/>
        <w:rPr>
          <w:rFonts w:cs="Calibri"/>
          <w:b/>
        </w:rPr>
      </w:pPr>
    </w:p>
    <w:p w:rsidR="000F0F41" w:rsidRPr="001F6344" w:rsidRDefault="000F0F41" w:rsidP="001F6344">
      <w:pPr>
        <w:autoSpaceDE w:val="0"/>
        <w:autoSpaceDN w:val="0"/>
        <w:adjustRightInd w:val="0"/>
        <w:spacing w:after="0" w:line="240" w:lineRule="auto"/>
        <w:ind w:right="-330"/>
        <w:rPr>
          <w:rFonts w:cs="Calibri"/>
          <w:b/>
        </w:rPr>
      </w:pPr>
      <w:r w:rsidRPr="001F6344">
        <w:rPr>
          <w:rFonts w:cs="Calibri"/>
          <w:b/>
        </w:rPr>
        <w:t>Sub-theme II: Trade in natural resources</w:t>
      </w:r>
    </w:p>
    <w:p w:rsidR="000F0F41" w:rsidRPr="001F6344" w:rsidRDefault="000F0F41" w:rsidP="001F6344">
      <w:pPr>
        <w:autoSpaceDE w:val="0"/>
        <w:autoSpaceDN w:val="0"/>
        <w:adjustRightInd w:val="0"/>
        <w:spacing w:after="0" w:line="240" w:lineRule="auto"/>
        <w:ind w:right="-330"/>
        <w:rPr>
          <w:rFonts w:cs="Calibri"/>
          <w:b/>
        </w:rPr>
      </w:pPr>
    </w:p>
    <w:p w:rsidR="000F0F41" w:rsidRPr="001F6344" w:rsidRDefault="000F0F41" w:rsidP="001F6344">
      <w:pPr>
        <w:autoSpaceDE w:val="0"/>
        <w:autoSpaceDN w:val="0"/>
        <w:adjustRightInd w:val="0"/>
        <w:spacing w:after="0" w:line="240" w:lineRule="auto"/>
        <w:ind w:right="-330"/>
        <w:rPr>
          <w:rFonts w:cs="Calibri"/>
          <w:b/>
        </w:rPr>
      </w:pPr>
    </w:p>
    <w:p w:rsidR="00A31696" w:rsidRPr="001F6344" w:rsidRDefault="00A31696" w:rsidP="001F6344">
      <w:pPr>
        <w:autoSpaceDE w:val="0"/>
        <w:autoSpaceDN w:val="0"/>
        <w:adjustRightInd w:val="0"/>
        <w:spacing w:after="0" w:line="240" w:lineRule="auto"/>
        <w:ind w:right="-330"/>
        <w:rPr>
          <w:rFonts w:cs="Calibri"/>
          <w:b/>
        </w:rPr>
      </w:pPr>
      <w:r w:rsidRPr="001F6344">
        <w:rPr>
          <w:rFonts w:cs="Calibri"/>
          <w:b/>
        </w:rPr>
        <w:t>Moderator</w:t>
      </w:r>
    </w:p>
    <w:p w:rsidR="00866491" w:rsidRPr="001F6344" w:rsidRDefault="00866491" w:rsidP="001F6344">
      <w:pPr>
        <w:spacing w:after="0"/>
        <w:ind w:right="-330"/>
        <w:rPr>
          <w:rFonts w:cs="Calibri"/>
        </w:rPr>
      </w:pPr>
      <w:r w:rsidRPr="001F6344">
        <w:rPr>
          <w:rFonts w:cs="Calibri"/>
        </w:rPr>
        <w:t xml:space="preserve">Dr Graham </w:t>
      </w:r>
      <w:proofErr w:type="spellStart"/>
      <w:r w:rsidRPr="001F6344">
        <w:rPr>
          <w:rFonts w:cs="Calibri"/>
        </w:rPr>
        <w:t>Sinden</w:t>
      </w:r>
      <w:proofErr w:type="spellEnd"/>
      <w:r w:rsidRPr="001F6344">
        <w:rPr>
          <w:rFonts w:cs="Calibri"/>
        </w:rPr>
        <w:t xml:space="preserve">, Senior Strategy Manager, </w:t>
      </w:r>
      <w:r w:rsidR="000F0F41" w:rsidRPr="001F6344">
        <w:rPr>
          <w:rFonts w:cs="Calibri"/>
        </w:rPr>
        <w:t xml:space="preserve">the </w:t>
      </w:r>
      <w:r w:rsidRPr="001F6344">
        <w:rPr>
          <w:rFonts w:cs="Calibri"/>
        </w:rPr>
        <w:t>Carbon Trust, U</w:t>
      </w:r>
      <w:r w:rsidR="000F0F41" w:rsidRPr="001F6344">
        <w:rPr>
          <w:rFonts w:cs="Calibri"/>
        </w:rPr>
        <w:t xml:space="preserve">nited </w:t>
      </w:r>
      <w:r w:rsidRPr="001F6344">
        <w:rPr>
          <w:rFonts w:cs="Calibri"/>
        </w:rPr>
        <w:t>K</w:t>
      </w:r>
      <w:r w:rsidR="000F0F41" w:rsidRPr="001F6344">
        <w:rPr>
          <w:rFonts w:cs="Calibri"/>
        </w:rPr>
        <w:t>ingdom</w:t>
      </w:r>
    </w:p>
    <w:p w:rsidR="00A31696" w:rsidRPr="001F6344" w:rsidRDefault="00A31696" w:rsidP="001F6344">
      <w:pPr>
        <w:autoSpaceDE w:val="0"/>
        <w:autoSpaceDN w:val="0"/>
        <w:adjustRightInd w:val="0"/>
        <w:spacing w:after="0" w:line="240" w:lineRule="auto"/>
        <w:ind w:right="-330"/>
        <w:rPr>
          <w:rFonts w:cs="Calibri"/>
        </w:rPr>
      </w:pPr>
    </w:p>
    <w:p w:rsidR="00A31696" w:rsidRPr="001F6344" w:rsidRDefault="00A31696" w:rsidP="001F6344">
      <w:pPr>
        <w:autoSpaceDE w:val="0"/>
        <w:autoSpaceDN w:val="0"/>
        <w:adjustRightInd w:val="0"/>
        <w:spacing w:after="0" w:line="240" w:lineRule="auto"/>
        <w:ind w:right="-330"/>
        <w:rPr>
          <w:rFonts w:cs="Calibri"/>
          <w:b/>
        </w:rPr>
      </w:pPr>
      <w:r w:rsidRPr="001F6344">
        <w:rPr>
          <w:rFonts w:cs="Calibri"/>
          <w:b/>
        </w:rPr>
        <w:t>Speakers</w:t>
      </w:r>
    </w:p>
    <w:p w:rsidR="00866491" w:rsidRPr="001F6344" w:rsidRDefault="000F0F41" w:rsidP="001F6344">
      <w:pPr>
        <w:autoSpaceDE w:val="0"/>
        <w:autoSpaceDN w:val="0"/>
        <w:adjustRightInd w:val="0"/>
        <w:spacing w:after="0" w:line="240" w:lineRule="auto"/>
        <w:rPr>
          <w:rFonts w:cs="Calibri"/>
        </w:rPr>
      </w:pPr>
      <w:r w:rsidRPr="001F6344">
        <w:rPr>
          <w:rFonts w:cs="Calibri"/>
        </w:rPr>
        <w:t xml:space="preserve">Ms </w:t>
      </w:r>
      <w:proofErr w:type="spellStart"/>
      <w:r w:rsidR="00866491" w:rsidRPr="001F6344">
        <w:rPr>
          <w:rFonts w:cs="Calibri"/>
        </w:rPr>
        <w:t>Doaa</w:t>
      </w:r>
      <w:proofErr w:type="spellEnd"/>
      <w:r w:rsidR="00866491" w:rsidRPr="001F6344">
        <w:rPr>
          <w:rFonts w:cs="Calibri"/>
        </w:rPr>
        <w:t xml:space="preserve"> Abdel </w:t>
      </w:r>
      <w:proofErr w:type="spellStart"/>
      <w:r w:rsidR="00866491" w:rsidRPr="001F6344">
        <w:rPr>
          <w:rFonts w:cs="Calibri"/>
        </w:rPr>
        <w:t>Motaal</w:t>
      </w:r>
      <w:proofErr w:type="spellEnd"/>
      <w:r w:rsidR="00866491" w:rsidRPr="001F6344">
        <w:rPr>
          <w:rFonts w:cs="Calibri"/>
        </w:rPr>
        <w:t xml:space="preserve">, Counsellor, Office of the Director-General, </w:t>
      </w:r>
      <w:r w:rsidRPr="001F6344">
        <w:rPr>
          <w:rFonts w:cs="Calibri"/>
        </w:rPr>
        <w:t>WTO</w:t>
      </w:r>
    </w:p>
    <w:p w:rsidR="00866491" w:rsidRPr="001F6344" w:rsidRDefault="000F0F41" w:rsidP="001F6344">
      <w:pPr>
        <w:autoSpaceDE w:val="0"/>
        <w:autoSpaceDN w:val="0"/>
        <w:adjustRightInd w:val="0"/>
        <w:spacing w:after="0" w:line="240" w:lineRule="auto"/>
        <w:rPr>
          <w:rFonts w:cs="Calibri"/>
        </w:rPr>
      </w:pPr>
      <w:r w:rsidRPr="001F6344">
        <w:rPr>
          <w:rFonts w:cs="Calibri"/>
        </w:rPr>
        <w:t xml:space="preserve">Ms </w:t>
      </w:r>
      <w:r w:rsidR="00866491" w:rsidRPr="001F6344">
        <w:rPr>
          <w:rFonts w:cs="Calibri"/>
        </w:rPr>
        <w:t xml:space="preserve">Diane </w:t>
      </w:r>
      <w:proofErr w:type="spellStart"/>
      <w:r w:rsidR="00866491" w:rsidRPr="001F6344">
        <w:rPr>
          <w:rFonts w:cs="Calibri"/>
        </w:rPr>
        <w:t>Simiu</w:t>
      </w:r>
      <w:proofErr w:type="spellEnd"/>
      <w:r w:rsidR="00866491" w:rsidRPr="001F6344">
        <w:rPr>
          <w:rFonts w:cs="Calibri"/>
        </w:rPr>
        <w:t xml:space="preserve">, </w:t>
      </w:r>
      <w:r w:rsidR="00144B36" w:rsidRPr="001F6344">
        <w:rPr>
          <w:rFonts w:cs="Calibri"/>
        </w:rPr>
        <w:t xml:space="preserve">Head of the </w:t>
      </w:r>
      <w:r w:rsidRPr="001F6344">
        <w:rPr>
          <w:rFonts w:cs="Calibri"/>
        </w:rPr>
        <w:t>C</w:t>
      </w:r>
      <w:r w:rsidR="00144B36" w:rsidRPr="001F6344">
        <w:rPr>
          <w:rFonts w:cs="Calibri"/>
        </w:rPr>
        <w:t xml:space="preserve">arbon </w:t>
      </w:r>
      <w:r w:rsidRPr="001F6344">
        <w:rPr>
          <w:rFonts w:cs="Calibri"/>
        </w:rPr>
        <w:t>M</w:t>
      </w:r>
      <w:r w:rsidR="00144B36" w:rsidRPr="001F6344">
        <w:rPr>
          <w:rFonts w:cs="Calibri"/>
        </w:rPr>
        <w:t xml:space="preserve">arkets </w:t>
      </w:r>
      <w:r w:rsidRPr="001F6344">
        <w:rPr>
          <w:rFonts w:cs="Calibri"/>
        </w:rPr>
        <w:t>Division, Directorate G</w:t>
      </w:r>
      <w:r w:rsidR="00144B36" w:rsidRPr="001F6344">
        <w:rPr>
          <w:rFonts w:cs="Calibri"/>
        </w:rPr>
        <w:t>eneral for Energy and Climate/Ministry for Ecology, Sustainable Development, Transport and Housing</w:t>
      </w:r>
      <w:r w:rsidRPr="001F6344">
        <w:rPr>
          <w:rFonts w:cs="Calibri"/>
        </w:rPr>
        <w:t xml:space="preserve">, </w:t>
      </w:r>
      <w:r w:rsidR="00866491" w:rsidRPr="001F6344">
        <w:rPr>
          <w:rFonts w:cs="Calibri"/>
        </w:rPr>
        <w:t>France</w:t>
      </w:r>
    </w:p>
    <w:p w:rsidR="003C38C8" w:rsidRPr="001F6344" w:rsidRDefault="000F0F41" w:rsidP="001F6344">
      <w:pPr>
        <w:autoSpaceDE w:val="0"/>
        <w:autoSpaceDN w:val="0"/>
        <w:adjustRightInd w:val="0"/>
        <w:spacing w:after="0" w:line="240" w:lineRule="auto"/>
        <w:rPr>
          <w:rFonts w:cs="Calibri"/>
        </w:rPr>
      </w:pPr>
      <w:r w:rsidRPr="001F6344">
        <w:rPr>
          <w:rFonts w:cs="Calibri"/>
        </w:rPr>
        <w:t>M</w:t>
      </w:r>
      <w:r w:rsidR="006A3F81">
        <w:rPr>
          <w:rFonts w:cs="Calibri"/>
        </w:rPr>
        <w:t>r</w:t>
      </w:r>
      <w:r w:rsidRPr="001F6344">
        <w:rPr>
          <w:rFonts w:cs="Calibri"/>
        </w:rPr>
        <w:t xml:space="preserve"> </w:t>
      </w:r>
      <w:r w:rsidR="003C38C8" w:rsidRPr="001F6344">
        <w:rPr>
          <w:rFonts w:cs="Calibri"/>
        </w:rPr>
        <w:t xml:space="preserve">Thierry Berthoud, Managing Director, Energy </w:t>
      </w:r>
      <w:r w:rsidRPr="001F6344">
        <w:rPr>
          <w:rFonts w:cs="Calibri"/>
        </w:rPr>
        <w:t>and</w:t>
      </w:r>
      <w:r w:rsidR="003C38C8" w:rsidRPr="001F6344">
        <w:rPr>
          <w:rFonts w:cs="Calibri"/>
        </w:rPr>
        <w:t xml:space="preserve"> Climate, World Business Council for Sustainable Development (WBCSD)</w:t>
      </w:r>
    </w:p>
    <w:p w:rsidR="00866491" w:rsidRPr="001F6344" w:rsidRDefault="000F0F41" w:rsidP="001F6344">
      <w:pPr>
        <w:autoSpaceDE w:val="0"/>
        <w:autoSpaceDN w:val="0"/>
        <w:adjustRightInd w:val="0"/>
        <w:spacing w:after="0" w:line="240" w:lineRule="auto"/>
        <w:rPr>
          <w:rFonts w:cs="Calibri"/>
        </w:rPr>
      </w:pPr>
      <w:r w:rsidRPr="001F6344">
        <w:rPr>
          <w:rFonts w:cs="Calibri"/>
        </w:rPr>
        <w:t xml:space="preserve">Mr </w:t>
      </w:r>
      <w:r w:rsidR="00866491" w:rsidRPr="001F6344">
        <w:rPr>
          <w:rFonts w:cs="Calibri"/>
        </w:rPr>
        <w:t xml:space="preserve">Vicente Yu, Programme Coordinator, Global Governance for Development, South Centre </w:t>
      </w:r>
    </w:p>
    <w:p w:rsidR="00866491" w:rsidRPr="001F6344" w:rsidRDefault="00866491" w:rsidP="001F6344">
      <w:pPr>
        <w:autoSpaceDE w:val="0"/>
        <w:autoSpaceDN w:val="0"/>
        <w:adjustRightInd w:val="0"/>
        <w:spacing w:after="0" w:line="240" w:lineRule="auto"/>
        <w:ind w:right="-330"/>
        <w:rPr>
          <w:rFonts w:cs="Calibri"/>
        </w:rPr>
      </w:pPr>
    </w:p>
    <w:p w:rsidR="00A31696" w:rsidRPr="001F6344" w:rsidRDefault="00A31696" w:rsidP="001F6344">
      <w:pPr>
        <w:autoSpaceDE w:val="0"/>
        <w:autoSpaceDN w:val="0"/>
        <w:adjustRightInd w:val="0"/>
        <w:spacing w:after="0" w:line="240" w:lineRule="auto"/>
        <w:ind w:right="-330"/>
        <w:rPr>
          <w:rFonts w:cs="Calibri"/>
          <w:b/>
        </w:rPr>
      </w:pPr>
      <w:r w:rsidRPr="001F6344">
        <w:rPr>
          <w:rFonts w:cs="Calibri"/>
          <w:b/>
        </w:rPr>
        <w:t>Organized by</w:t>
      </w:r>
    </w:p>
    <w:p w:rsidR="00A31696" w:rsidRPr="001F6344" w:rsidRDefault="000F0F41" w:rsidP="001F6344">
      <w:pPr>
        <w:autoSpaceDE w:val="0"/>
        <w:autoSpaceDN w:val="0"/>
        <w:adjustRightInd w:val="0"/>
        <w:spacing w:after="0" w:line="240" w:lineRule="auto"/>
        <w:ind w:right="-330"/>
        <w:rPr>
          <w:rFonts w:cs="Calibri"/>
        </w:rPr>
      </w:pPr>
      <w:r w:rsidRPr="001F6344">
        <w:rPr>
          <w:rFonts w:cs="Calibri"/>
        </w:rPr>
        <w:t xml:space="preserve">The </w:t>
      </w:r>
      <w:r w:rsidR="00866491" w:rsidRPr="001F6344">
        <w:rPr>
          <w:rFonts w:cs="Calibri"/>
        </w:rPr>
        <w:t>Carbon Trust</w:t>
      </w:r>
    </w:p>
    <w:p w:rsidR="00A31696" w:rsidRPr="001F6344" w:rsidRDefault="00A31696" w:rsidP="001F6344">
      <w:pPr>
        <w:autoSpaceDE w:val="0"/>
        <w:autoSpaceDN w:val="0"/>
        <w:adjustRightInd w:val="0"/>
        <w:spacing w:after="0" w:line="240" w:lineRule="auto"/>
        <w:ind w:right="-330"/>
        <w:rPr>
          <w:rFonts w:cs="Calibri"/>
        </w:rPr>
      </w:pPr>
    </w:p>
    <w:p w:rsidR="00A31696" w:rsidRPr="001F6344" w:rsidRDefault="00A31696" w:rsidP="001F6344">
      <w:pPr>
        <w:autoSpaceDE w:val="0"/>
        <w:autoSpaceDN w:val="0"/>
        <w:adjustRightInd w:val="0"/>
        <w:spacing w:after="0" w:line="240" w:lineRule="auto"/>
        <w:ind w:right="-330"/>
        <w:rPr>
          <w:rFonts w:cs="Calibri"/>
          <w:b/>
        </w:rPr>
      </w:pPr>
      <w:r w:rsidRPr="001F6344">
        <w:rPr>
          <w:rFonts w:cs="Calibri"/>
          <w:b/>
        </w:rPr>
        <w:t>Report written by</w:t>
      </w:r>
    </w:p>
    <w:p w:rsidR="00866491" w:rsidRPr="001F6344" w:rsidRDefault="00866491" w:rsidP="001F6344">
      <w:pPr>
        <w:spacing w:after="0"/>
        <w:ind w:right="-330"/>
        <w:rPr>
          <w:rFonts w:cs="Calibri"/>
        </w:rPr>
      </w:pPr>
      <w:r w:rsidRPr="001F6344">
        <w:rPr>
          <w:rFonts w:cs="Calibri"/>
        </w:rPr>
        <w:t xml:space="preserve">Dr Graham </w:t>
      </w:r>
      <w:proofErr w:type="spellStart"/>
      <w:r w:rsidRPr="001F6344">
        <w:rPr>
          <w:rFonts w:cs="Calibri"/>
        </w:rPr>
        <w:t>Sinden</w:t>
      </w:r>
      <w:proofErr w:type="spellEnd"/>
      <w:r w:rsidRPr="001F6344">
        <w:rPr>
          <w:rFonts w:cs="Calibri"/>
        </w:rPr>
        <w:t xml:space="preserve">, Senior Strategy Manager, </w:t>
      </w:r>
      <w:r w:rsidR="000F0F41" w:rsidRPr="001F6344">
        <w:rPr>
          <w:rFonts w:cs="Calibri"/>
        </w:rPr>
        <w:t xml:space="preserve">the </w:t>
      </w:r>
      <w:r w:rsidRPr="001F6344">
        <w:rPr>
          <w:rFonts w:cs="Calibri"/>
        </w:rPr>
        <w:t>Carbon Trust</w:t>
      </w:r>
    </w:p>
    <w:p w:rsidR="00A31696" w:rsidRPr="001F6344" w:rsidRDefault="00A31696" w:rsidP="001F6344">
      <w:pPr>
        <w:autoSpaceDE w:val="0"/>
        <w:autoSpaceDN w:val="0"/>
        <w:adjustRightInd w:val="0"/>
        <w:spacing w:after="0" w:line="240" w:lineRule="auto"/>
        <w:ind w:right="-330"/>
        <w:rPr>
          <w:rFonts w:cs="Calibri"/>
        </w:rPr>
      </w:pPr>
    </w:p>
    <w:p w:rsidR="006A3F81" w:rsidRDefault="00144B36" w:rsidP="001F6344">
      <w:pPr>
        <w:autoSpaceDE w:val="0"/>
        <w:autoSpaceDN w:val="0"/>
        <w:adjustRightInd w:val="0"/>
        <w:spacing w:after="0" w:line="240" w:lineRule="auto"/>
        <w:ind w:right="-330"/>
        <w:rPr>
          <w:rFonts w:cs="Calibri"/>
        </w:rPr>
      </w:pPr>
      <w:r w:rsidRPr="001F6344">
        <w:rPr>
          <w:rFonts w:cs="Calibri"/>
        </w:rPr>
        <w:t>Tuesday</w:t>
      </w:r>
      <w:r w:rsidR="00A31696" w:rsidRPr="001F6344">
        <w:rPr>
          <w:rFonts w:cs="Calibri"/>
        </w:rPr>
        <w:t xml:space="preserve">, </w:t>
      </w:r>
      <w:r w:rsidRPr="001F6344">
        <w:rPr>
          <w:rFonts w:cs="Calibri"/>
        </w:rPr>
        <w:t>20 September 2011</w:t>
      </w:r>
      <w:r w:rsidR="00C7440D" w:rsidRPr="001F6344">
        <w:rPr>
          <w:rFonts w:cs="Calibri"/>
        </w:rPr>
        <w:t xml:space="preserve"> – </w:t>
      </w:r>
      <w:r w:rsidR="00A31696" w:rsidRPr="001F6344">
        <w:rPr>
          <w:rFonts w:cs="Calibri"/>
        </w:rPr>
        <w:t>16.</w:t>
      </w:r>
      <w:r w:rsidRPr="001F6344">
        <w:rPr>
          <w:rFonts w:cs="Calibri"/>
        </w:rPr>
        <w:t>15</w:t>
      </w:r>
      <w:r w:rsidR="00A31696" w:rsidRPr="001F6344">
        <w:rPr>
          <w:rFonts w:cs="Calibri"/>
        </w:rPr>
        <w:t>-18.</w:t>
      </w:r>
      <w:r w:rsidRPr="001F6344">
        <w:rPr>
          <w:rFonts w:cs="Calibri"/>
        </w:rPr>
        <w:t>15</w:t>
      </w:r>
    </w:p>
    <w:p w:rsidR="006A3F81" w:rsidRDefault="006A3F81" w:rsidP="001F6344">
      <w:pPr>
        <w:autoSpaceDE w:val="0"/>
        <w:autoSpaceDN w:val="0"/>
        <w:adjustRightInd w:val="0"/>
        <w:spacing w:after="0" w:line="240" w:lineRule="auto"/>
        <w:ind w:right="-330"/>
        <w:rPr>
          <w:rFonts w:cs="Calibri"/>
        </w:rPr>
      </w:pPr>
    </w:p>
    <w:p w:rsidR="006A3F81" w:rsidRDefault="006A3F81" w:rsidP="001F6344">
      <w:pPr>
        <w:autoSpaceDE w:val="0"/>
        <w:autoSpaceDN w:val="0"/>
        <w:adjustRightInd w:val="0"/>
        <w:spacing w:after="0" w:line="240" w:lineRule="auto"/>
        <w:ind w:right="-330"/>
        <w:rPr>
          <w:rFonts w:cs="Calibri"/>
        </w:rPr>
      </w:pPr>
    </w:p>
    <w:p w:rsidR="00A31696" w:rsidRPr="001F6344" w:rsidRDefault="00A31696" w:rsidP="001F6344">
      <w:pPr>
        <w:autoSpaceDE w:val="0"/>
        <w:autoSpaceDN w:val="0"/>
        <w:adjustRightInd w:val="0"/>
        <w:spacing w:after="0" w:line="240" w:lineRule="auto"/>
        <w:ind w:right="-330"/>
        <w:rPr>
          <w:rFonts w:cs="Calibri"/>
        </w:rPr>
      </w:pPr>
    </w:p>
    <w:p w:rsidR="00A31696" w:rsidRPr="001F6344" w:rsidRDefault="00C7440D" w:rsidP="001F6344">
      <w:pPr>
        <w:spacing w:after="0"/>
        <w:ind w:right="-330"/>
        <w:rPr>
          <w:rFonts w:cs="Calibri"/>
          <w:b/>
        </w:rPr>
      </w:pPr>
      <w:r w:rsidRPr="001F6344">
        <w:rPr>
          <w:rFonts w:cs="Calibri"/>
          <w:b/>
        </w:rPr>
        <w:br w:type="column"/>
      </w:r>
      <w:r w:rsidR="006A3F81">
        <w:rPr>
          <w:rFonts w:cs="Calibri"/>
          <w:b/>
        </w:rPr>
        <w:t>Abstract</w:t>
      </w:r>
    </w:p>
    <w:p w:rsidR="00E57CCF" w:rsidRDefault="00E57CCF" w:rsidP="001F6344">
      <w:pPr>
        <w:spacing w:after="0"/>
        <w:ind w:right="-330"/>
        <w:rPr>
          <w:rFonts w:cs="Calibri"/>
        </w:rPr>
      </w:pPr>
    </w:p>
    <w:p w:rsidR="00A31696" w:rsidRPr="001F6344" w:rsidRDefault="00A31696" w:rsidP="001F6344">
      <w:pPr>
        <w:spacing w:after="0"/>
        <w:ind w:right="-330"/>
        <w:rPr>
          <w:rFonts w:cs="Calibri"/>
        </w:rPr>
      </w:pPr>
      <w:r w:rsidRPr="001F6344">
        <w:rPr>
          <w:rFonts w:cs="Calibri"/>
        </w:rPr>
        <w:t xml:space="preserve">Current approaches to greenhouse gas (GHG) emissions reduction </w:t>
      </w:r>
      <w:r w:rsidR="00E57CCF">
        <w:rPr>
          <w:rFonts w:cs="Calibri"/>
        </w:rPr>
        <w:t>are based on the assumption that</w:t>
      </w:r>
      <w:r w:rsidRPr="001F6344">
        <w:rPr>
          <w:rFonts w:cs="Calibri"/>
        </w:rPr>
        <w:t xml:space="preserve"> emissions </w:t>
      </w:r>
      <w:r w:rsidR="00E57CCF">
        <w:rPr>
          <w:rFonts w:cs="Calibri"/>
        </w:rPr>
        <w:t>are the responsibility of the producers</w:t>
      </w:r>
      <w:r w:rsidRPr="001F6344">
        <w:rPr>
          <w:rFonts w:cs="Calibri"/>
        </w:rPr>
        <w:t xml:space="preserve">. </w:t>
      </w:r>
      <w:r w:rsidR="00E57CCF">
        <w:rPr>
          <w:rFonts w:cs="Calibri"/>
        </w:rPr>
        <w:t>However, a</w:t>
      </w:r>
      <w:r w:rsidRPr="001F6344">
        <w:rPr>
          <w:rFonts w:cs="Calibri"/>
        </w:rPr>
        <w:t>n alternat</w:t>
      </w:r>
      <w:r w:rsidR="00E57CCF">
        <w:rPr>
          <w:rFonts w:cs="Calibri"/>
        </w:rPr>
        <w:t>iv</w:t>
      </w:r>
      <w:r w:rsidRPr="001F6344">
        <w:rPr>
          <w:rFonts w:cs="Calibri"/>
        </w:rPr>
        <w:t>e view is that the responsibility for GHG emissions lies not with the producer, but with the final consumer of the products</w:t>
      </w:r>
      <w:r w:rsidR="000E2C28">
        <w:rPr>
          <w:rFonts w:cs="Calibri"/>
        </w:rPr>
        <w:t>. T</w:t>
      </w:r>
      <w:r w:rsidR="00E57CCF">
        <w:rPr>
          <w:rFonts w:cs="Calibri"/>
        </w:rPr>
        <w:t>his</w:t>
      </w:r>
      <w:r w:rsidRPr="001F6344">
        <w:rPr>
          <w:rFonts w:cs="Calibri"/>
        </w:rPr>
        <w:t xml:space="preserve"> </w:t>
      </w:r>
      <w:r w:rsidR="000E2C28">
        <w:rPr>
          <w:rFonts w:cs="Calibri"/>
        </w:rPr>
        <w:t xml:space="preserve">point of view could open up </w:t>
      </w:r>
      <w:r w:rsidRPr="001F6344">
        <w:rPr>
          <w:rFonts w:cs="Calibri"/>
        </w:rPr>
        <w:t xml:space="preserve">new opportunities for </w:t>
      </w:r>
      <w:r w:rsidR="000E2C28">
        <w:rPr>
          <w:rFonts w:cs="Calibri"/>
        </w:rPr>
        <w:t xml:space="preserve">developing </w:t>
      </w:r>
      <w:r w:rsidRPr="001F6344">
        <w:rPr>
          <w:rFonts w:cs="Calibri"/>
        </w:rPr>
        <w:t xml:space="preserve">policies and activities to </w:t>
      </w:r>
      <w:r w:rsidR="00E57CCF">
        <w:rPr>
          <w:rFonts w:cs="Calibri"/>
        </w:rPr>
        <w:t>minimiz</w:t>
      </w:r>
      <w:r w:rsidRPr="001F6344">
        <w:rPr>
          <w:rFonts w:cs="Calibri"/>
        </w:rPr>
        <w:t>e supply chain GHG emissions.</w:t>
      </w:r>
      <w:r w:rsidR="000E2C28" w:rsidRPr="000E2C28">
        <w:rPr>
          <w:rFonts w:cs="Calibri"/>
        </w:rPr>
        <w:t xml:space="preserve"> </w:t>
      </w:r>
      <w:r w:rsidR="000E2C28">
        <w:rPr>
          <w:rFonts w:cs="Calibri"/>
        </w:rPr>
        <w:t>In addition, t</w:t>
      </w:r>
      <w:r w:rsidR="000E2C28" w:rsidRPr="001F6344">
        <w:rPr>
          <w:rFonts w:cs="Calibri"/>
        </w:rPr>
        <w:t>here is increasing interest in the implications of embodied carbon flows on domestic environmental policy.</w:t>
      </w:r>
    </w:p>
    <w:p w:rsidR="00A31696" w:rsidRPr="001F6344" w:rsidRDefault="00A31696" w:rsidP="001F6344">
      <w:pPr>
        <w:spacing w:after="0"/>
        <w:ind w:right="-330"/>
        <w:rPr>
          <w:rFonts w:cs="Calibri"/>
        </w:rPr>
      </w:pPr>
    </w:p>
    <w:p w:rsidR="006A3F81" w:rsidRPr="006A3F81" w:rsidRDefault="006A3F81" w:rsidP="001F6344">
      <w:pPr>
        <w:spacing w:after="0"/>
        <w:rPr>
          <w:rFonts w:cs="Calibri"/>
          <w:b/>
        </w:rPr>
      </w:pPr>
      <w:r>
        <w:rPr>
          <w:rFonts w:cs="Calibri"/>
          <w:b/>
        </w:rPr>
        <w:t>1. Presentations by the panellists</w:t>
      </w:r>
    </w:p>
    <w:p w:rsidR="00144B36" w:rsidRPr="001F6344" w:rsidRDefault="00144B36" w:rsidP="001F6344">
      <w:pPr>
        <w:spacing w:after="0"/>
        <w:rPr>
          <w:rFonts w:cs="Calibri"/>
        </w:rPr>
      </w:pPr>
    </w:p>
    <w:p w:rsidR="00AA5FB7" w:rsidRPr="006A3F81" w:rsidRDefault="006A3F81" w:rsidP="001F6344">
      <w:pPr>
        <w:spacing w:after="0"/>
        <w:ind w:right="-330"/>
        <w:rPr>
          <w:rFonts w:cs="Calibri"/>
          <w:i/>
        </w:rPr>
      </w:pPr>
      <w:r w:rsidRPr="006A3F81">
        <w:rPr>
          <w:rFonts w:cs="Calibri"/>
          <w:i/>
        </w:rPr>
        <w:t xml:space="preserve">(a) </w:t>
      </w:r>
      <w:r w:rsidR="00AA5FB7" w:rsidRPr="006A3F81">
        <w:rPr>
          <w:rFonts w:cs="Calibri"/>
          <w:i/>
        </w:rPr>
        <w:t xml:space="preserve">Dr Graham </w:t>
      </w:r>
      <w:proofErr w:type="spellStart"/>
      <w:r w:rsidR="00AA5FB7" w:rsidRPr="006A3F81">
        <w:rPr>
          <w:rFonts w:cs="Calibri"/>
          <w:i/>
        </w:rPr>
        <w:t>Sinden</w:t>
      </w:r>
      <w:proofErr w:type="spellEnd"/>
      <w:r w:rsidR="00AA5FB7" w:rsidRPr="006A3F81">
        <w:rPr>
          <w:rFonts w:cs="Calibri"/>
          <w:i/>
        </w:rPr>
        <w:t xml:space="preserve">, Senior Strategy Manager, </w:t>
      </w:r>
      <w:r>
        <w:rPr>
          <w:rFonts w:cs="Calibri"/>
          <w:i/>
        </w:rPr>
        <w:t xml:space="preserve">the Carbon Trust </w:t>
      </w:r>
    </w:p>
    <w:p w:rsidR="00AA5FB7" w:rsidRPr="001F6344" w:rsidRDefault="00AA5FB7" w:rsidP="001F6344">
      <w:pPr>
        <w:spacing w:after="0"/>
        <w:ind w:right="-330"/>
        <w:rPr>
          <w:rFonts w:cs="Calibri"/>
        </w:rPr>
      </w:pPr>
    </w:p>
    <w:p w:rsidR="006A3F81" w:rsidRDefault="00E57CCF" w:rsidP="001F6344">
      <w:pPr>
        <w:spacing w:after="0"/>
        <w:ind w:right="-330"/>
        <w:rPr>
          <w:rFonts w:cs="Calibri"/>
        </w:rPr>
      </w:pPr>
      <w:r>
        <w:rPr>
          <w:rFonts w:cs="Calibri"/>
        </w:rPr>
        <w:t xml:space="preserve">Dr </w:t>
      </w:r>
      <w:proofErr w:type="spellStart"/>
      <w:r>
        <w:rPr>
          <w:rFonts w:cs="Calibri"/>
        </w:rPr>
        <w:t>Sinden</w:t>
      </w:r>
      <w:proofErr w:type="spellEnd"/>
      <w:r>
        <w:rPr>
          <w:rFonts w:cs="Calibri"/>
        </w:rPr>
        <w:t xml:space="preserve"> began by introducing the topic</w:t>
      </w:r>
      <w:r w:rsidR="000E2C28">
        <w:rPr>
          <w:rFonts w:cs="Calibri"/>
        </w:rPr>
        <w:t>. T</w:t>
      </w:r>
      <w:r w:rsidR="000B650D" w:rsidRPr="001F6344">
        <w:rPr>
          <w:rFonts w:cs="Calibri"/>
        </w:rPr>
        <w:t>he world currently views CO</w:t>
      </w:r>
      <w:r w:rsidR="000B650D" w:rsidRPr="001F6344">
        <w:rPr>
          <w:rFonts w:cs="Calibri"/>
          <w:vertAlign w:val="subscript"/>
        </w:rPr>
        <w:t>2</w:t>
      </w:r>
      <w:r w:rsidR="000B650D" w:rsidRPr="001F6344">
        <w:rPr>
          <w:rFonts w:cs="Calibri"/>
        </w:rPr>
        <w:t xml:space="preserve"> emissions from a </w:t>
      </w:r>
      <w:r w:rsidR="000B650D" w:rsidRPr="000E2C28">
        <w:rPr>
          <w:rFonts w:cs="Calibri"/>
        </w:rPr>
        <w:t>production</w:t>
      </w:r>
      <w:r w:rsidR="000E2C28">
        <w:rPr>
          <w:rFonts w:cs="Calibri"/>
        </w:rPr>
        <w:t xml:space="preserve"> perspective</w:t>
      </w:r>
      <w:r>
        <w:rPr>
          <w:rFonts w:cs="Calibri"/>
        </w:rPr>
        <w:t xml:space="preserve">, </w:t>
      </w:r>
      <w:r w:rsidR="009A2CFB">
        <w:rPr>
          <w:rFonts w:cs="Calibri"/>
        </w:rPr>
        <w:t>meaning</w:t>
      </w:r>
      <w:r w:rsidR="000B650D" w:rsidRPr="001F6344">
        <w:rPr>
          <w:rFonts w:cs="Calibri"/>
        </w:rPr>
        <w:t xml:space="preserve"> that</w:t>
      </w:r>
      <w:r>
        <w:rPr>
          <w:rFonts w:cs="Calibri"/>
        </w:rPr>
        <w:t xml:space="preserve"> </w:t>
      </w:r>
      <w:r w:rsidR="000B650D" w:rsidRPr="001F6344">
        <w:rPr>
          <w:rFonts w:cs="Calibri"/>
        </w:rPr>
        <w:t>responsibility for emissions lies with the country that produced the emissions. This is the approach taken by most national emissions assessment processes, and by international frameworks such as the Kyoto Protocol, the UN Framework Convention on Climate Change, and the European Union Emissions Trading System</w:t>
      </w:r>
      <w:r w:rsidR="007938E4" w:rsidRPr="001F6344">
        <w:rPr>
          <w:rFonts w:cs="Calibri"/>
        </w:rPr>
        <w:t xml:space="preserve"> (EU ETS)</w:t>
      </w:r>
      <w:r w:rsidR="000B650D" w:rsidRPr="001F6344">
        <w:rPr>
          <w:rFonts w:cs="Calibri"/>
        </w:rPr>
        <w:t>.</w:t>
      </w:r>
      <w:r w:rsidR="00AA5FB7" w:rsidRPr="001F6344">
        <w:rPr>
          <w:rFonts w:cs="Calibri"/>
        </w:rPr>
        <w:t xml:space="preserve"> </w:t>
      </w:r>
      <w:r w:rsidR="00C15597">
        <w:rPr>
          <w:rFonts w:cs="Calibri"/>
        </w:rPr>
        <w:t xml:space="preserve">However, </w:t>
      </w:r>
      <w:r w:rsidR="000B650D" w:rsidRPr="001F6344">
        <w:rPr>
          <w:rFonts w:cs="Calibri"/>
        </w:rPr>
        <w:t xml:space="preserve">by taking a </w:t>
      </w:r>
      <w:r w:rsidR="000B650D" w:rsidRPr="009A2CFB">
        <w:rPr>
          <w:rFonts w:cs="Calibri"/>
        </w:rPr>
        <w:t>consumption</w:t>
      </w:r>
      <w:r w:rsidR="000B650D" w:rsidRPr="001F6344">
        <w:rPr>
          <w:rFonts w:cs="Calibri"/>
        </w:rPr>
        <w:t xml:space="preserve"> perspective, responsibility for emissions </w:t>
      </w:r>
      <w:r w:rsidR="00D20D21" w:rsidRPr="001F6344">
        <w:rPr>
          <w:rFonts w:cs="Calibri"/>
        </w:rPr>
        <w:t xml:space="preserve">arising from the manufacture of products </w:t>
      </w:r>
      <w:r w:rsidR="000B650D" w:rsidRPr="001F6344">
        <w:rPr>
          <w:rFonts w:cs="Calibri"/>
        </w:rPr>
        <w:t xml:space="preserve">is allocated to the countries that ultimately </w:t>
      </w:r>
      <w:r w:rsidR="000B650D" w:rsidRPr="009A2CFB">
        <w:rPr>
          <w:rFonts w:cs="Calibri"/>
        </w:rPr>
        <w:t>consume</w:t>
      </w:r>
      <w:r w:rsidR="000B650D" w:rsidRPr="001F6344">
        <w:rPr>
          <w:rFonts w:cs="Calibri"/>
        </w:rPr>
        <w:t xml:space="preserve"> </w:t>
      </w:r>
      <w:r w:rsidR="00D20D21" w:rsidRPr="001F6344">
        <w:rPr>
          <w:rFonts w:cs="Calibri"/>
        </w:rPr>
        <w:t xml:space="preserve">the </w:t>
      </w:r>
      <w:r w:rsidR="000B650D" w:rsidRPr="001F6344">
        <w:rPr>
          <w:rFonts w:cs="Calibri"/>
        </w:rPr>
        <w:t>goods and services</w:t>
      </w:r>
      <w:r w:rsidR="00D20D21" w:rsidRPr="001F6344">
        <w:rPr>
          <w:rFonts w:cs="Calibri"/>
        </w:rPr>
        <w:t xml:space="preserve">. </w:t>
      </w:r>
    </w:p>
    <w:p w:rsidR="00144B36" w:rsidRPr="001F6344" w:rsidRDefault="00144B36" w:rsidP="001F6344">
      <w:pPr>
        <w:spacing w:after="0"/>
        <w:ind w:right="-330"/>
        <w:rPr>
          <w:rFonts w:cs="Calibri"/>
        </w:rPr>
      </w:pPr>
    </w:p>
    <w:p w:rsidR="006A3F81" w:rsidRDefault="00C15597" w:rsidP="001F6344">
      <w:pPr>
        <w:spacing w:after="0"/>
        <w:ind w:right="-330"/>
        <w:rPr>
          <w:rFonts w:cs="Calibri"/>
        </w:rPr>
      </w:pPr>
      <w:r>
        <w:rPr>
          <w:rFonts w:cs="Calibri"/>
        </w:rPr>
        <w:t xml:space="preserve">Dr </w:t>
      </w:r>
      <w:proofErr w:type="spellStart"/>
      <w:r>
        <w:rPr>
          <w:rFonts w:cs="Calibri"/>
        </w:rPr>
        <w:t>Sinden</w:t>
      </w:r>
      <w:proofErr w:type="spellEnd"/>
      <w:r>
        <w:rPr>
          <w:rFonts w:cs="Calibri"/>
        </w:rPr>
        <w:t xml:space="preserve"> went on to say that t</w:t>
      </w:r>
      <w:r w:rsidR="00D20D21" w:rsidRPr="001F6344">
        <w:rPr>
          <w:rFonts w:cs="Calibri"/>
        </w:rPr>
        <w:t>he link between these two viewpoints is the trade in goods and services that occurs between countries, and the carbon intensity of that trade</w:t>
      </w:r>
      <w:r w:rsidR="00AA5FB7" w:rsidRPr="001F6344">
        <w:rPr>
          <w:rFonts w:cs="Calibri"/>
        </w:rPr>
        <w:t>. T</w:t>
      </w:r>
      <w:r w:rsidR="00D20D21" w:rsidRPr="001F6344">
        <w:rPr>
          <w:rFonts w:cs="Calibri"/>
        </w:rPr>
        <w:t>he emissions that occur during production are “embodied” in goods and services that are traded internationally</w:t>
      </w:r>
      <w:r w:rsidR="009A2CFB">
        <w:rPr>
          <w:rFonts w:cs="Calibri"/>
        </w:rPr>
        <w:t>. A</w:t>
      </w:r>
      <w:r w:rsidR="00D20D21" w:rsidRPr="001F6344">
        <w:rPr>
          <w:rFonts w:cs="Calibri"/>
        </w:rPr>
        <w:t>round 25</w:t>
      </w:r>
      <w:r w:rsidR="00E57CCF">
        <w:rPr>
          <w:rFonts w:cs="Calibri"/>
        </w:rPr>
        <w:t xml:space="preserve"> per cent</w:t>
      </w:r>
      <w:r w:rsidR="00D20D21" w:rsidRPr="001F6344">
        <w:rPr>
          <w:rFonts w:cs="Calibri"/>
        </w:rPr>
        <w:t xml:space="preserve"> of global CO</w:t>
      </w:r>
      <w:r w:rsidR="00D20D21" w:rsidRPr="001F6344">
        <w:rPr>
          <w:rFonts w:cs="Calibri"/>
          <w:vertAlign w:val="subscript"/>
        </w:rPr>
        <w:t>2</w:t>
      </w:r>
      <w:r w:rsidR="00D20D21" w:rsidRPr="001F6344">
        <w:rPr>
          <w:rFonts w:cs="Calibri"/>
        </w:rPr>
        <w:t xml:space="preserve"> emissions arise from the </w:t>
      </w:r>
      <w:r>
        <w:rPr>
          <w:rFonts w:cs="Calibri"/>
        </w:rPr>
        <w:t>flow</w:t>
      </w:r>
      <w:r w:rsidR="00D20D21" w:rsidRPr="001F6344">
        <w:rPr>
          <w:rFonts w:cs="Calibri"/>
        </w:rPr>
        <w:t xml:space="preserve"> of goods and services</w:t>
      </w:r>
      <w:r w:rsidR="00AA5FB7" w:rsidRPr="001F6344">
        <w:rPr>
          <w:rFonts w:cs="Calibri"/>
        </w:rPr>
        <w:t xml:space="preserve"> across international borders </w:t>
      </w:r>
      <w:r>
        <w:rPr>
          <w:rFonts w:cs="Calibri"/>
        </w:rPr>
        <w:t>for consumption</w:t>
      </w:r>
      <w:r w:rsidR="00D20D21" w:rsidRPr="001F6344">
        <w:rPr>
          <w:rFonts w:cs="Calibri"/>
        </w:rPr>
        <w:t xml:space="preserve"> in a different </w:t>
      </w:r>
      <w:r>
        <w:rPr>
          <w:rFonts w:cs="Calibri"/>
        </w:rPr>
        <w:t>region</w:t>
      </w:r>
      <w:r w:rsidR="00D20D21" w:rsidRPr="001F6344">
        <w:rPr>
          <w:rFonts w:cs="Calibri"/>
        </w:rPr>
        <w:t xml:space="preserve">. </w:t>
      </w:r>
    </w:p>
    <w:p w:rsidR="00D20D21" w:rsidRPr="001F6344" w:rsidRDefault="00D20D21" w:rsidP="001F6344">
      <w:pPr>
        <w:spacing w:after="0"/>
        <w:ind w:right="-330"/>
        <w:rPr>
          <w:rFonts w:cs="Calibri"/>
        </w:rPr>
      </w:pPr>
    </w:p>
    <w:p w:rsidR="006A3F81" w:rsidRDefault="00AA5FB7" w:rsidP="001F6344">
      <w:pPr>
        <w:spacing w:after="0"/>
        <w:ind w:right="-330"/>
        <w:rPr>
          <w:rFonts w:cs="Calibri"/>
        </w:rPr>
      </w:pPr>
      <w:r w:rsidRPr="001F6344">
        <w:rPr>
          <w:rFonts w:cs="Calibri"/>
        </w:rPr>
        <w:t xml:space="preserve">For some countries and regions, </w:t>
      </w:r>
      <w:r w:rsidR="009A2CFB">
        <w:rPr>
          <w:rFonts w:cs="Calibri"/>
        </w:rPr>
        <w:t xml:space="preserve">the viewpoint chosen can </w:t>
      </w:r>
      <w:r w:rsidR="009A2CFB" w:rsidRPr="001F6344">
        <w:rPr>
          <w:rFonts w:cs="Calibri"/>
        </w:rPr>
        <w:t>a significant difference</w:t>
      </w:r>
      <w:r w:rsidR="009A2CFB">
        <w:rPr>
          <w:rFonts w:cs="Calibri"/>
        </w:rPr>
        <w:t xml:space="preserve"> to measurement of its national emissions</w:t>
      </w:r>
      <w:r w:rsidRPr="001F6344">
        <w:rPr>
          <w:rFonts w:cs="Calibri"/>
        </w:rPr>
        <w:t xml:space="preserve">. </w:t>
      </w:r>
      <w:r w:rsidR="009A2CFB">
        <w:rPr>
          <w:rFonts w:cs="Calibri"/>
        </w:rPr>
        <w:t>For the United Kingdom, a</w:t>
      </w:r>
      <w:r w:rsidR="0095476E">
        <w:rPr>
          <w:rFonts w:cs="Calibri"/>
        </w:rPr>
        <w:t xml:space="preserve">n assessment of emissions based on </w:t>
      </w:r>
      <w:r w:rsidRPr="001F6344">
        <w:rPr>
          <w:rFonts w:cs="Calibri"/>
        </w:rPr>
        <w:t>consumption is 34</w:t>
      </w:r>
      <w:r w:rsidR="0095476E">
        <w:rPr>
          <w:rFonts w:cs="Calibri"/>
        </w:rPr>
        <w:t xml:space="preserve"> per cent</w:t>
      </w:r>
      <w:r w:rsidRPr="001F6344">
        <w:rPr>
          <w:rFonts w:cs="Calibri"/>
        </w:rPr>
        <w:t xml:space="preserve"> higher than </w:t>
      </w:r>
      <w:r w:rsidR="00CF6C86">
        <w:rPr>
          <w:rFonts w:cs="Calibri"/>
        </w:rPr>
        <w:t xml:space="preserve">when based on </w:t>
      </w:r>
      <w:r w:rsidRPr="001F6344">
        <w:rPr>
          <w:rFonts w:cs="Calibri"/>
        </w:rPr>
        <w:t>production</w:t>
      </w:r>
      <w:r w:rsidR="007938E4" w:rsidRPr="001F6344">
        <w:rPr>
          <w:rFonts w:cs="Calibri"/>
        </w:rPr>
        <w:t>, while a consumption view of EU emissions is around 23</w:t>
      </w:r>
      <w:r w:rsidR="00CF6C86">
        <w:rPr>
          <w:rFonts w:cs="Calibri"/>
        </w:rPr>
        <w:t xml:space="preserve"> per cent</w:t>
      </w:r>
      <w:r w:rsidR="007938E4" w:rsidRPr="001F6344">
        <w:rPr>
          <w:rFonts w:cs="Calibri"/>
        </w:rPr>
        <w:t xml:space="preserve"> higher than the production view on which the EU ETS is based. </w:t>
      </w:r>
      <w:r w:rsidR="00CF6C86">
        <w:rPr>
          <w:rFonts w:cs="Calibri"/>
        </w:rPr>
        <w:t>O</w:t>
      </w:r>
      <w:r w:rsidR="007938E4" w:rsidRPr="001F6344">
        <w:rPr>
          <w:rFonts w:cs="Calibri"/>
        </w:rPr>
        <w:t>ther countries tend to be net exporters of emissions embodied in trade: the net export of emissions from China is equal to around 23</w:t>
      </w:r>
      <w:r w:rsidR="00CF6C86">
        <w:rPr>
          <w:rFonts w:cs="Calibri"/>
        </w:rPr>
        <w:t xml:space="preserve"> per cent</w:t>
      </w:r>
      <w:r w:rsidR="007938E4" w:rsidRPr="001F6344">
        <w:rPr>
          <w:rFonts w:cs="Calibri"/>
        </w:rPr>
        <w:t xml:space="preserve"> of the annual emissions produced within China. Overall, there is a tendency for developed countries to be net importers of emissions and </w:t>
      </w:r>
      <w:r w:rsidR="009A2CFB">
        <w:rPr>
          <w:rFonts w:cs="Calibri"/>
        </w:rPr>
        <w:t xml:space="preserve">for </w:t>
      </w:r>
      <w:r w:rsidR="007938E4" w:rsidRPr="001F6344">
        <w:rPr>
          <w:rFonts w:cs="Calibri"/>
        </w:rPr>
        <w:t xml:space="preserve">developing countries to be exporters. </w:t>
      </w:r>
    </w:p>
    <w:p w:rsidR="00D20D21" w:rsidRPr="001F6344" w:rsidRDefault="00D20D21" w:rsidP="001F6344">
      <w:pPr>
        <w:spacing w:after="0"/>
        <w:ind w:right="-330"/>
        <w:rPr>
          <w:rFonts w:cs="Calibri"/>
        </w:rPr>
      </w:pPr>
    </w:p>
    <w:p w:rsidR="006A3F81" w:rsidRDefault="007028B2" w:rsidP="001F6344">
      <w:pPr>
        <w:spacing w:after="0"/>
        <w:ind w:right="-330"/>
        <w:rPr>
          <w:rFonts w:cs="Calibri"/>
        </w:rPr>
      </w:pPr>
      <w:r w:rsidRPr="001F6344">
        <w:rPr>
          <w:rFonts w:cs="Calibri"/>
        </w:rPr>
        <w:t xml:space="preserve">In a world of universal emissions pricing, these flows </w:t>
      </w:r>
      <w:r w:rsidR="00001E58">
        <w:rPr>
          <w:rFonts w:cs="Calibri"/>
        </w:rPr>
        <w:t>might</w:t>
      </w:r>
      <w:r w:rsidRPr="001F6344">
        <w:rPr>
          <w:rFonts w:cs="Calibri"/>
        </w:rPr>
        <w:t xml:space="preserve"> not cause concern. Inde</w:t>
      </w:r>
      <w:r w:rsidR="005007FB" w:rsidRPr="001F6344">
        <w:rPr>
          <w:rFonts w:cs="Calibri"/>
        </w:rPr>
        <w:t>ed, they may even be beneficial,</w:t>
      </w:r>
      <w:r w:rsidRPr="001F6344">
        <w:rPr>
          <w:rFonts w:cs="Calibri"/>
        </w:rPr>
        <w:t xml:space="preserve"> </w:t>
      </w:r>
      <w:r w:rsidR="005007FB" w:rsidRPr="001F6344">
        <w:rPr>
          <w:rFonts w:cs="Calibri"/>
        </w:rPr>
        <w:t>as</w:t>
      </w:r>
      <w:r w:rsidRPr="001F6344">
        <w:rPr>
          <w:rFonts w:cs="Calibri"/>
        </w:rPr>
        <w:t xml:space="preserve"> trade patterns would in</w:t>
      </w:r>
      <w:r w:rsidR="000C72D1">
        <w:rPr>
          <w:rFonts w:cs="Calibri"/>
        </w:rPr>
        <w:t xml:space="preserve"> </w:t>
      </w:r>
      <w:r w:rsidRPr="001F6344">
        <w:rPr>
          <w:rFonts w:cs="Calibri"/>
        </w:rPr>
        <w:t xml:space="preserve">part reflect </w:t>
      </w:r>
      <w:r w:rsidR="00525FFF" w:rsidRPr="001F6344">
        <w:rPr>
          <w:rFonts w:cs="Calibri"/>
        </w:rPr>
        <w:t>the different emissions intensities of production in different</w:t>
      </w:r>
      <w:r w:rsidRPr="001F6344">
        <w:rPr>
          <w:rFonts w:cs="Calibri"/>
        </w:rPr>
        <w:t xml:space="preserve"> regions, particularly for emissions-intensive goods. However, the world does not currently have a universal </w:t>
      </w:r>
      <w:r w:rsidR="00525FFF" w:rsidRPr="001F6344">
        <w:rPr>
          <w:rFonts w:cs="Calibri"/>
        </w:rPr>
        <w:t xml:space="preserve">emissions pricing system, and </w:t>
      </w:r>
      <w:r w:rsidRPr="001F6344">
        <w:rPr>
          <w:rFonts w:cs="Calibri"/>
        </w:rPr>
        <w:t>for regions such as the EU that are seeking to reduce emissions through pricing mechanisms, current production-based approaches to emissions assessment limit their ability to address emissions. Because of this, additional mechanisms are being considered</w:t>
      </w:r>
      <w:r w:rsidR="00B16113">
        <w:rPr>
          <w:rFonts w:cs="Calibri"/>
        </w:rPr>
        <w:t>. In</w:t>
      </w:r>
      <w:r w:rsidR="00525FFF" w:rsidRPr="001F6344">
        <w:rPr>
          <w:rFonts w:cs="Calibri"/>
        </w:rPr>
        <w:t xml:space="preserve"> the absence of a “global deal” on emissions pricing, the practicality of such responses and their impact on emissions </w:t>
      </w:r>
      <w:r w:rsidR="00001E58">
        <w:rPr>
          <w:rFonts w:cs="Calibri"/>
        </w:rPr>
        <w:t>are</w:t>
      </w:r>
      <w:r w:rsidR="00525FFF" w:rsidRPr="001F6344">
        <w:rPr>
          <w:rFonts w:cs="Calibri"/>
        </w:rPr>
        <w:t xml:space="preserve"> likely to be a focus for the evolution of emissions pricing schemes.</w:t>
      </w:r>
    </w:p>
    <w:p w:rsidR="00144B36" w:rsidRPr="001F6344" w:rsidRDefault="00144B36" w:rsidP="001F6344">
      <w:pPr>
        <w:spacing w:after="0"/>
        <w:rPr>
          <w:rFonts w:cs="Calibri"/>
        </w:rPr>
      </w:pPr>
    </w:p>
    <w:p w:rsidR="003C38C8" w:rsidRPr="006A3F81" w:rsidRDefault="006A3F81" w:rsidP="001F6344">
      <w:pPr>
        <w:autoSpaceDE w:val="0"/>
        <w:autoSpaceDN w:val="0"/>
        <w:adjustRightInd w:val="0"/>
        <w:spacing w:after="0" w:line="240" w:lineRule="auto"/>
        <w:ind w:right="-330"/>
        <w:rPr>
          <w:rFonts w:cs="Calibri"/>
          <w:i/>
        </w:rPr>
      </w:pPr>
      <w:r w:rsidRPr="006A3F81">
        <w:rPr>
          <w:rFonts w:cs="Calibri"/>
          <w:i/>
        </w:rPr>
        <w:t xml:space="preserve">(b) </w:t>
      </w:r>
      <w:r>
        <w:rPr>
          <w:rFonts w:cs="Calibri"/>
          <w:i/>
        </w:rPr>
        <w:t xml:space="preserve">Ms </w:t>
      </w:r>
      <w:proofErr w:type="spellStart"/>
      <w:r w:rsidR="003C38C8" w:rsidRPr="006A3F81">
        <w:rPr>
          <w:rFonts w:cs="Calibri"/>
          <w:i/>
        </w:rPr>
        <w:t>Doaa</w:t>
      </w:r>
      <w:proofErr w:type="spellEnd"/>
      <w:r w:rsidR="003C38C8" w:rsidRPr="006A3F81">
        <w:rPr>
          <w:rFonts w:cs="Calibri"/>
          <w:i/>
        </w:rPr>
        <w:t xml:space="preserve"> Abdel </w:t>
      </w:r>
      <w:proofErr w:type="spellStart"/>
      <w:r w:rsidR="003C38C8" w:rsidRPr="006A3F81">
        <w:rPr>
          <w:rFonts w:cs="Calibri"/>
          <w:i/>
        </w:rPr>
        <w:t>Motaal</w:t>
      </w:r>
      <w:proofErr w:type="spellEnd"/>
      <w:r w:rsidR="003C38C8" w:rsidRPr="006A3F81">
        <w:rPr>
          <w:rFonts w:cs="Calibri"/>
          <w:i/>
        </w:rPr>
        <w:t xml:space="preserve">, Counsellor, Office of the Director-General, </w:t>
      </w:r>
      <w:r>
        <w:rPr>
          <w:rFonts w:cs="Calibri"/>
          <w:i/>
        </w:rPr>
        <w:t>WTO</w:t>
      </w:r>
    </w:p>
    <w:p w:rsidR="003C38C8" w:rsidRPr="001F6344" w:rsidRDefault="003C38C8" w:rsidP="001F6344">
      <w:pPr>
        <w:spacing w:after="0"/>
        <w:rPr>
          <w:rFonts w:cs="Calibri"/>
        </w:rPr>
      </w:pPr>
    </w:p>
    <w:p w:rsidR="006A3F81" w:rsidRDefault="006A3F81" w:rsidP="001F6344">
      <w:pPr>
        <w:spacing w:after="0"/>
        <w:rPr>
          <w:rFonts w:cs="Calibri"/>
        </w:rPr>
      </w:pPr>
      <w:r>
        <w:rPr>
          <w:rFonts w:cs="Calibri"/>
        </w:rPr>
        <w:t>Ms</w:t>
      </w:r>
      <w:r w:rsidR="003C38C8" w:rsidRPr="001F6344">
        <w:rPr>
          <w:rFonts w:cs="Calibri"/>
        </w:rPr>
        <w:t xml:space="preserve"> </w:t>
      </w:r>
      <w:proofErr w:type="spellStart"/>
      <w:r w:rsidR="003C38C8" w:rsidRPr="001F6344">
        <w:rPr>
          <w:rFonts w:cs="Calibri"/>
        </w:rPr>
        <w:t>Motaal</w:t>
      </w:r>
      <w:proofErr w:type="spellEnd"/>
      <w:r w:rsidR="003C38C8" w:rsidRPr="001F6344">
        <w:rPr>
          <w:rFonts w:cs="Calibri"/>
        </w:rPr>
        <w:t xml:space="preserve"> argued that every once in </w:t>
      </w:r>
      <w:r w:rsidR="005007FB" w:rsidRPr="001F6344">
        <w:rPr>
          <w:rFonts w:cs="Calibri"/>
        </w:rPr>
        <w:t>a while</w:t>
      </w:r>
      <w:r w:rsidR="003C38C8" w:rsidRPr="001F6344">
        <w:rPr>
          <w:rFonts w:cs="Calibri"/>
        </w:rPr>
        <w:t>, in any debate, new evidence emerges to challenge our thinking,</w:t>
      </w:r>
      <w:r w:rsidR="00001E58">
        <w:rPr>
          <w:rFonts w:cs="Calibri"/>
        </w:rPr>
        <w:t xml:space="preserve"> and</w:t>
      </w:r>
      <w:r w:rsidR="003C38C8" w:rsidRPr="001F6344">
        <w:rPr>
          <w:rFonts w:cs="Calibri"/>
        </w:rPr>
        <w:t xml:space="preserve"> it can even provoke a turning point in the debate.  This is the point that the debate on trade and climate change ha</w:t>
      </w:r>
      <w:r w:rsidR="001A273B">
        <w:rPr>
          <w:rFonts w:cs="Calibri"/>
        </w:rPr>
        <w:t>s</w:t>
      </w:r>
      <w:r w:rsidR="003C38C8" w:rsidRPr="001F6344">
        <w:rPr>
          <w:rFonts w:cs="Calibri"/>
        </w:rPr>
        <w:t xml:space="preserve"> reached with the new evidence </w:t>
      </w:r>
      <w:r w:rsidR="001A273B">
        <w:rPr>
          <w:rFonts w:cs="Calibri"/>
        </w:rPr>
        <w:t>presented by</w:t>
      </w:r>
      <w:r w:rsidR="003C38C8" w:rsidRPr="001F6344">
        <w:rPr>
          <w:rFonts w:cs="Calibri"/>
        </w:rPr>
        <w:t xml:space="preserve"> </w:t>
      </w:r>
      <w:r w:rsidR="00B03C61" w:rsidRPr="001F6344">
        <w:rPr>
          <w:rFonts w:cs="Calibri"/>
        </w:rPr>
        <w:t xml:space="preserve">Peters </w:t>
      </w:r>
      <w:r w:rsidR="00204BFE">
        <w:rPr>
          <w:rFonts w:cs="Calibri"/>
        </w:rPr>
        <w:t>and</w:t>
      </w:r>
      <w:r w:rsidR="00B03C61" w:rsidRPr="001F6344">
        <w:rPr>
          <w:rFonts w:cs="Calibri"/>
        </w:rPr>
        <w:t xml:space="preserve"> </w:t>
      </w:r>
      <w:proofErr w:type="spellStart"/>
      <w:r w:rsidR="00B03C61" w:rsidRPr="001F6344">
        <w:rPr>
          <w:rFonts w:cs="Calibri"/>
        </w:rPr>
        <w:t>Hertwich</w:t>
      </w:r>
      <w:proofErr w:type="spellEnd"/>
      <w:r w:rsidR="00B03C61" w:rsidRPr="001F6344">
        <w:rPr>
          <w:rFonts w:cs="Calibri"/>
        </w:rPr>
        <w:t xml:space="preserve"> </w:t>
      </w:r>
      <w:r w:rsidR="00204BFE">
        <w:rPr>
          <w:rFonts w:cs="Calibri"/>
        </w:rPr>
        <w:t>(</w:t>
      </w:r>
      <w:r w:rsidR="00204BFE" w:rsidRPr="003938DB">
        <w:rPr>
          <w:rFonts w:ascii="Calibri" w:hAnsi="Calibri" w:cs="Calibri"/>
        </w:rPr>
        <w:t>Peters</w:t>
      </w:r>
      <w:r w:rsidR="00204BFE">
        <w:rPr>
          <w:rFonts w:ascii="Calibri" w:hAnsi="Calibri" w:cs="Calibri"/>
        </w:rPr>
        <w:t>,</w:t>
      </w:r>
      <w:r w:rsidR="00204BFE" w:rsidRPr="003938DB">
        <w:rPr>
          <w:rFonts w:ascii="Calibri" w:hAnsi="Calibri" w:cs="Calibri"/>
        </w:rPr>
        <w:t xml:space="preserve"> G</w:t>
      </w:r>
      <w:r w:rsidR="00204BFE">
        <w:rPr>
          <w:rFonts w:ascii="Calibri" w:hAnsi="Calibri" w:cs="Calibri"/>
        </w:rPr>
        <w:t>.</w:t>
      </w:r>
      <w:r w:rsidR="00204BFE" w:rsidRPr="003938DB">
        <w:rPr>
          <w:rFonts w:ascii="Calibri" w:hAnsi="Calibri" w:cs="Calibri"/>
        </w:rPr>
        <w:t>P</w:t>
      </w:r>
      <w:r w:rsidR="00204BFE">
        <w:rPr>
          <w:rFonts w:ascii="Calibri" w:hAnsi="Calibri" w:cs="Calibri"/>
        </w:rPr>
        <w:t xml:space="preserve">. and </w:t>
      </w:r>
      <w:proofErr w:type="spellStart"/>
      <w:r w:rsidR="00204BFE" w:rsidRPr="003938DB">
        <w:rPr>
          <w:rFonts w:ascii="Calibri" w:hAnsi="Calibri" w:cs="Calibri"/>
        </w:rPr>
        <w:t>Hertwich</w:t>
      </w:r>
      <w:proofErr w:type="spellEnd"/>
      <w:r w:rsidR="00204BFE">
        <w:rPr>
          <w:rFonts w:ascii="Calibri" w:hAnsi="Calibri" w:cs="Calibri"/>
        </w:rPr>
        <w:t>,</w:t>
      </w:r>
      <w:r w:rsidR="00204BFE" w:rsidRPr="003938DB">
        <w:rPr>
          <w:rFonts w:ascii="Calibri" w:hAnsi="Calibri" w:cs="Calibri"/>
        </w:rPr>
        <w:t xml:space="preserve"> E</w:t>
      </w:r>
      <w:r w:rsidR="00204BFE">
        <w:rPr>
          <w:rFonts w:ascii="Calibri" w:hAnsi="Calibri" w:cs="Calibri"/>
        </w:rPr>
        <w:t>.</w:t>
      </w:r>
      <w:r w:rsidR="00204BFE" w:rsidRPr="003938DB">
        <w:rPr>
          <w:rFonts w:ascii="Calibri" w:hAnsi="Calibri" w:cs="Calibri"/>
        </w:rPr>
        <w:t>G</w:t>
      </w:r>
      <w:r w:rsidR="00204BFE">
        <w:rPr>
          <w:rFonts w:ascii="Calibri" w:hAnsi="Calibri" w:cs="Calibri"/>
        </w:rPr>
        <w:t>.</w:t>
      </w:r>
      <w:r w:rsidR="00204BFE" w:rsidRPr="003938DB">
        <w:rPr>
          <w:rFonts w:ascii="Calibri" w:hAnsi="Calibri" w:cs="Calibri"/>
        </w:rPr>
        <w:t>,</w:t>
      </w:r>
      <w:r w:rsidR="00204BFE">
        <w:rPr>
          <w:rFonts w:ascii="Calibri" w:hAnsi="Calibri" w:cs="Calibri"/>
        </w:rPr>
        <w:t xml:space="preserve"> 2008. </w:t>
      </w:r>
      <w:proofErr w:type="gramStart"/>
      <w:r w:rsidR="00204BFE" w:rsidRPr="003938DB">
        <w:rPr>
          <w:rFonts w:ascii="Calibri" w:hAnsi="Calibri" w:cs="Calibri"/>
          <w:i/>
        </w:rPr>
        <w:t>CO</w:t>
      </w:r>
      <w:r w:rsidR="00204BFE" w:rsidRPr="00B03C61">
        <w:rPr>
          <w:rFonts w:ascii="Calibri" w:hAnsi="Calibri" w:cs="Calibri"/>
          <w:i/>
          <w:vertAlign w:val="subscript"/>
        </w:rPr>
        <w:t>2</w:t>
      </w:r>
      <w:r w:rsidR="00204BFE" w:rsidRPr="003938DB">
        <w:rPr>
          <w:rFonts w:ascii="Calibri" w:hAnsi="Calibri" w:cs="Calibri"/>
          <w:i/>
        </w:rPr>
        <w:t xml:space="preserve"> Embodied in International Trade With Implications for Global Climate Policy</w:t>
      </w:r>
      <w:r w:rsidR="00204BFE">
        <w:rPr>
          <w:rFonts w:ascii="Calibri" w:hAnsi="Calibri" w:cs="Calibri"/>
          <w:i/>
        </w:rPr>
        <w:t>.</w:t>
      </w:r>
      <w:proofErr w:type="gramEnd"/>
      <w:r w:rsidR="00204BFE">
        <w:rPr>
          <w:rFonts w:ascii="Calibri" w:hAnsi="Calibri" w:cs="Calibri"/>
        </w:rPr>
        <w:t xml:space="preserve">  42 Environ </w:t>
      </w:r>
      <w:proofErr w:type="spellStart"/>
      <w:r w:rsidR="00204BFE">
        <w:rPr>
          <w:rFonts w:ascii="Calibri" w:hAnsi="Calibri" w:cs="Calibri"/>
        </w:rPr>
        <w:t>Sci</w:t>
      </w:r>
      <w:proofErr w:type="spellEnd"/>
      <w:r w:rsidR="00204BFE">
        <w:rPr>
          <w:rFonts w:ascii="Calibri" w:hAnsi="Calibri" w:cs="Calibri"/>
        </w:rPr>
        <w:t xml:space="preserve"> </w:t>
      </w:r>
      <w:proofErr w:type="spellStart"/>
      <w:r w:rsidR="00204BFE">
        <w:rPr>
          <w:rFonts w:ascii="Calibri" w:hAnsi="Calibri" w:cs="Calibri"/>
        </w:rPr>
        <w:t>Technol</w:t>
      </w:r>
      <w:proofErr w:type="spellEnd"/>
      <w:proofErr w:type="gramStart"/>
      <w:r w:rsidR="00204BFE" w:rsidRPr="003938DB">
        <w:rPr>
          <w:rFonts w:ascii="Calibri" w:hAnsi="Calibri" w:cs="Calibri"/>
        </w:rPr>
        <w:t xml:space="preserve">,  </w:t>
      </w:r>
      <w:r w:rsidR="00204BFE">
        <w:rPr>
          <w:rFonts w:ascii="Calibri" w:hAnsi="Calibri" w:cs="Calibri"/>
        </w:rPr>
        <w:t>p</w:t>
      </w:r>
      <w:r w:rsidR="00204BFE" w:rsidRPr="003938DB">
        <w:rPr>
          <w:rFonts w:ascii="Calibri" w:hAnsi="Calibri" w:cs="Calibri"/>
        </w:rPr>
        <w:t>1401</w:t>
      </w:r>
      <w:proofErr w:type="gramEnd"/>
      <w:r w:rsidR="00204BFE" w:rsidRPr="003938DB">
        <w:rPr>
          <w:rFonts w:ascii="Calibri" w:hAnsi="Calibri" w:cs="Calibri"/>
        </w:rPr>
        <w:t>-1407</w:t>
      </w:r>
      <w:r w:rsidR="00B03C61" w:rsidRPr="001F6344">
        <w:rPr>
          <w:rFonts w:cs="Calibri"/>
        </w:rPr>
        <w:t>)</w:t>
      </w:r>
      <w:r w:rsidR="003C38C8" w:rsidRPr="001F6344">
        <w:rPr>
          <w:rFonts w:cs="Calibri"/>
        </w:rPr>
        <w:t xml:space="preserve"> </w:t>
      </w:r>
      <w:r w:rsidR="00B03C61" w:rsidRPr="001F6344">
        <w:rPr>
          <w:rFonts w:cs="Calibri"/>
        </w:rPr>
        <w:t xml:space="preserve">and </w:t>
      </w:r>
      <w:proofErr w:type="spellStart"/>
      <w:r w:rsidR="003C38C8" w:rsidRPr="001F6344">
        <w:rPr>
          <w:rFonts w:cs="Calibri"/>
        </w:rPr>
        <w:t>Caldeira</w:t>
      </w:r>
      <w:proofErr w:type="spellEnd"/>
      <w:r w:rsidR="003C38C8" w:rsidRPr="001F6344">
        <w:rPr>
          <w:rFonts w:cs="Calibri"/>
        </w:rPr>
        <w:t xml:space="preserve"> </w:t>
      </w:r>
      <w:r w:rsidR="00204BFE">
        <w:rPr>
          <w:rFonts w:cs="Calibri"/>
        </w:rPr>
        <w:t>and</w:t>
      </w:r>
      <w:r w:rsidR="00B03C61" w:rsidRPr="001F6344">
        <w:rPr>
          <w:rFonts w:cs="Calibri"/>
        </w:rPr>
        <w:t xml:space="preserve"> </w:t>
      </w:r>
      <w:r w:rsidR="003C38C8" w:rsidRPr="001F6344">
        <w:rPr>
          <w:rFonts w:cs="Calibri"/>
        </w:rPr>
        <w:t xml:space="preserve">Davis </w:t>
      </w:r>
      <w:r w:rsidR="00B03C61" w:rsidRPr="001F6344">
        <w:rPr>
          <w:rFonts w:cs="Calibri"/>
        </w:rPr>
        <w:t>(</w:t>
      </w:r>
      <w:proofErr w:type="spellStart"/>
      <w:r w:rsidR="00204BFE" w:rsidRPr="003938DB">
        <w:rPr>
          <w:rFonts w:ascii="Calibri" w:hAnsi="Calibri" w:cs="Calibri"/>
        </w:rPr>
        <w:t>Caldeira</w:t>
      </w:r>
      <w:proofErr w:type="spellEnd"/>
      <w:r w:rsidR="00204BFE">
        <w:rPr>
          <w:rFonts w:ascii="Calibri" w:hAnsi="Calibri" w:cs="Calibri"/>
        </w:rPr>
        <w:t>, K.</w:t>
      </w:r>
      <w:r w:rsidR="00204BFE" w:rsidRPr="003938DB">
        <w:rPr>
          <w:rFonts w:ascii="Calibri" w:hAnsi="Calibri" w:cs="Calibri"/>
        </w:rPr>
        <w:t xml:space="preserve"> </w:t>
      </w:r>
      <w:r w:rsidR="00204BFE">
        <w:rPr>
          <w:rFonts w:ascii="Calibri" w:hAnsi="Calibri" w:cs="Calibri"/>
        </w:rPr>
        <w:t>and</w:t>
      </w:r>
      <w:r w:rsidR="00204BFE" w:rsidRPr="003938DB">
        <w:rPr>
          <w:rFonts w:ascii="Calibri" w:hAnsi="Calibri" w:cs="Calibri"/>
        </w:rPr>
        <w:t xml:space="preserve"> Davis</w:t>
      </w:r>
      <w:r w:rsidR="00204BFE">
        <w:rPr>
          <w:rFonts w:ascii="Calibri" w:hAnsi="Calibri" w:cs="Calibri"/>
        </w:rPr>
        <w:t>, S.</w:t>
      </w:r>
      <w:r w:rsidR="00204BFE" w:rsidRPr="003938DB">
        <w:rPr>
          <w:rFonts w:ascii="Calibri" w:hAnsi="Calibri" w:cs="Calibri"/>
        </w:rPr>
        <w:t>, </w:t>
      </w:r>
      <w:r w:rsidR="00204BFE">
        <w:rPr>
          <w:rFonts w:ascii="Calibri" w:hAnsi="Calibri" w:cs="Calibri"/>
        </w:rPr>
        <w:t xml:space="preserve">2011. </w:t>
      </w:r>
      <w:r w:rsidR="00204BFE" w:rsidRPr="003938DB">
        <w:rPr>
          <w:rFonts w:ascii="Calibri" w:hAnsi="Calibri" w:cs="Calibri"/>
          <w:i/>
        </w:rPr>
        <w:t>Accounting for Carbon Dioxide Emissions: A Matter of Time</w:t>
      </w:r>
      <w:r w:rsidR="00204BFE">
        <w:rPr>
          <w:rFonts w:ascii="Calibri" w:hAnsi="Calibri" w:cs="Calibri"/>
        </w:rPr>
        <w:t xml:space="preserve">. </w:t>
      </w:r>
      <w:proofErr w:type="gramStart"/>
      <w:r w:rsidR="00204BFE">
        <w:rPr>
          <w:rFonts w:ascii="Calibri" w:hAnsi="Calibri" w:cs="Calibri"/>
        </w:rPr>
        <w:t>PNAS Early Edition</w:t>
      </w:r>
      <w:r w:rsidR="00204BFE" w:rsidRPr="003938DB">
        <w:rPr>
          <w:rFonts w:ascii="Calibri" w:hAnsi="Calibri" w:cs="Calibri"/>
        </w:rPr>
        <w:t>, available at </w:t>
      </w:r>
      <w:hyperlink r:id="rId5" w:history="1">
        <w:r w:rsidR="00204BFE" w:rsidRPr="007B2E05">
          <w:rPr>
            <w:rStyle w:val="Hyperlink"/>
            <w:rFonts w:ascii="Calibri" w:hAnsi="Calibri" w:cs="Calibri"/>
          </w:rPr>
          <w:t>www.pnas.org/</w:t>
        </w:r>
      </w:hyperlink>
      <w:r w:rsidR="00B03C61" w:rsidRPr="001F6344">
        <w:rPr>
          <w:rFonts w:cs="Calibri"/>
        </w:rPr>
        <w:t>)</w:t>
      </w:r>
      <w:r w:rsidR="00204BFE">
        <w:rPr>
          <w:rFonts w:cs="Calibri"/>
        </w:rPr>
        <w:t>.</w:t>
      </w:r>
      <w:proofErr w:type="gramEnd"/>
      <w:r w:rsidR="00204BFE">
        <w:rPr>
          <w:rFonts w:cs="Calibri"/>
        </w:rPr>
        <w:t xml:space="preserve"> By looking at </w:t>
      </w:r>
      <w:r w:rsidR="003C38C8" w:rsidRPr="001F6344">
        <w:rPr>
          <w:rFonts w:cs="Calibri"/>
        </w:rPr>
        <w:t xml:space="preserve">emissions consumed </w:t>
      </w:r>
      <w:r w:rsidR="00204BFE">
        <w:rPr>
          <w:rFonts w:cs="Calibri"/>
        </w:rPr>
        <w:t xml:space="preserve">rather than </w:t>
      </w:r>
      <w:r w:rsidR="003C38C8" w:rsidRPr="001F6344">
        <w:rPr>
          <w:rFonts w:cs="Calibri"/>
        </w:rPr>
        <w:t>emissions produced, the</w:t>
      </w:r>
      <w:r w:rsidR="001865E6">
        <w:rPr>
          <w:rFonts w:cs="Calibri"/>
        </w:rPr>
        <w:t>se authors</w:t>
      </w:r>
      <w:r w:rsidR="003C38C8" w:rsidRPr="001F6344">
        <w:rPr>
          <w:rFonts w:cs="Calibri"/>
        </w:rPr>
        <w:t xml:space="preserve"> discover that the developed world has actually increased its emissions in the past couple of decades instead of reducing them.  </w:t>
      </w:r>
    </w:p>
    <w:p w:rsidR="003C38C8" w:rsidRPr="001F6344" w:rsidRDefault="003C38C8" w:rsidP="001F6344">
      <w:pPr>
        <w:spacing w:after="0"/>
        <w:rPr>
          <w:rFonts w:cs="Calibri"/>
        </w:rPr>
      </w:pPr>
    </w:p>
    <w:p w:rsidR="006A3F81" w:rsidRDefault="00204BFE" w:rsidP="001F6344">
      <w:pPr>
        <w:spacing w:after="0"/>
        <w:rPr>
          <w:rFonts w:cs="Calibri"/>
        </w:rPr>
      </w:pPr>
      <w:r>
        <w:rPr>
          <w:rFonts w:cs="Calibri"/>
        </w:rPr>
        <w:t xml:space="preserve">Ms </w:t>
      </w:r>
      <w:proofErr w:type="spellStart"/>
      <w:r w:rsidR="003C38C8" w:rsidRPr="001F6344">
        <w:rPr>
          <w:rFonts w:cs="Calibri"/>
        </w:rPr>
        <w:t>Motaal</w:t>
      </w:r>
      <w:proofErr w:type="spellEnd"/>
      <w:r w:rsidR="003C38C8" w:rsidRPr="001F6344">
        <w:rPr>
          <w:rFonts w:cs="Calibri"/>
        </w:rPr>
        <w:t xml:space="preserve"> explained that </w:t>
      </w:r>
      <w:r w:rsidR="00920E8E">
        <w:rPr>
          <w:rFonts w:cs="Calibri"/>
        </w:rPr>
        <w:t>this research</w:t>
      </w:r>
      <w:r w:rsidR="003C38C8" w:rsidRPr="001F6344">
        <w:rPr>
          <w:rFonts w:cs="Calibri"/>
        </w:rPr>
        <w:t xml:space="preserve"> demonstrates that the reductions called for by the Kyoto Protocol have found themselves negated by the emissions that the developed world has imported from other </w:t>
      </w:r>
      <w:r w:rsidR="00FC0599">
        <w:rPr>
          <w:rFonts w:cs="Calibri"/>
        </w:rPr>
        <w:t>regions</w:t>
      </w:r>
      <w:r w:rsidR="00920E8E">
        <w:rPr>
          <w:rFonts w:cs="Calibri"/>
        </w:rPr>
        <w:t xml:space="preserve">. </w:t>
      </w:r>
      <w:r w:rsidR="00920E8E" w:rsidRPr="001F6344">
        <w:rPr>
          <w:rFonts w:cs="Calibri"/>
        </w:rPr>
        <w:t>While unilateral trade measures in the developed world have been held back, so far, on the grounds that no evidence ha</w:t>
      </w:r>
      <w:r w:rsidR="00920E8E">
        <w:rPr>
          <w:rFonts w:cs="Calibri"/>
        </w:rPr>
        <w:t>s</w:t>
      </w:r>
      <w:r w:rsidR="00920E8E" w:rsidRPr="001F6344">
        <w:rPr>
          <w:rFonts w:cs="Calibri"/>
        </w:rPr>
        <w:t xml:space="preserve"> yet emerged of carbon leakage, the evidence advanced by </w:t>
      </w:r>
      <w:proofErr w:type="spellStart"/>
      <w:r w:rsidR="00920E8E" w:rsidRPr="001F6344">
        <w:rPr>
          <w:rFonts w:cs="Calibri"/>
        </w:rPr>
        <w:t>Hertwich</w:t>
      </w:r>
      <w:proofErr w:type="spellEnd"/>
      <w:r w:rsidR="00920E8E" w:rsidRPr="001F6344">
        <w:rPr>
          <w:rFonts w:cs="Calibri"/>
        </w:rPr>
        <w:t>, Peters and others demonstrate</w:t>
      </w:r>
      <w:r w:rsidR="00920E8E">
        <w:rPr>
          <w:rFonts w:cs="Calibri"/>
        </w:rPr>
        <w:t>s</w:t>
      </w:r>
      <w:r w:rsidR="00920E8E" w:rsidRPr="001F6344">
        <w:rPr>
          <w:rFonts w:cs="Calibri"/>
        </w:rPr>
        <w:t xml:space="preserve"> that </w:t>
      </w:r>
      <w:r w:rsidR="003C38C8" w:rsidRPr="001F6344">
        <w:rPr>
          <w:rFonts w:cs="Calibri"/>
        </w:rPr>
        <w:t xml:space="preserve">the world may have engaged in no more than a process of "emissions </w:t>
      </w:r>
      <w:proofErr w:type="spellStart"/>
      <w:r w:rsidR="003C38C8" w:rsidRPr="001F6344">
        <w:rPr>
          <w:rFonts w:cs="Calibri"/>
        </w:rPr>
        <w:t>offshoring</w:t>
      </w:r>
      <w:proofErr w:type="spellEnd"/>
      <w:r w:rsidR="003C38C8" w:rsidRPr="001F6344">
        <w:rPr>
          <w:rFonts w:cs="Calibri"/>
        </w:rPr>
        <w:t>"</w:t>
      </w:r>
      <w:r w:rsidR="00920E8E">
        <w:rPr>
          <w:rFonts w:cs="Calibri"/>
        </w:rPr>
        <w:t>.</w:t>
      </w:r>
      <w:r w:rsidR="003C38C8" w:rsidRPr="001F6344">
        <w:rPr>
          <w:rFonts w:cs="Calibri"/>
        </w:rPr>
        <w:t xml:space="preserve"> This evidence needed to be brought to the attention of trade negotiators, and to be contextualized in the realm of the ongoing tr</w:t>
      </w:r>
      <w:r w:rsidR="00920E8E">
        <w:rPr>
          <w:rFonts w:cs="Calibri"/>
        </w:rPr>
        <w:t>ade and climate change debate. It</w:t>
      </w:r>
      <w:r w:rsidR="003C38C8" w:rsidRPr="001F6344">
        <w:rPr>
          <w:rFonts w:cs="Calibri"/>
        </w:rPr>
        <w:t xml:space="preserve"> could very well change the discourse on the need for border adjustment measures, with such measures becoming necessary to secure the integrity of the emissions reductions that the developed world makes – a change in the discourse which </w:t>
      </w:r>
      <w:r w:rsidR="006A3F81">
        <w:rPr>
          <w:rFonts w:cs="Calibri"/>
        </w:rPr>
        <w:t xml:space="preserve">Ms </w:t>
      </w:r>
      <w:proofErr w:type="spellStart"/>
      <w:r w:rsidR="003C38C8" w:rsidRPr="001F6344">
        <w:rPr>
          <w:rFonts w:cs="Calibri"/>
        </w:rPr>
        <w:t>Motaal</w:t>
      </w:r>
      <w:proofErr w:type="spellEnd"/>
      <w:r w:rsidR="003C38C8" w:rsidRPr="001F6344">
        <w:rPr>
          <w:rFonts w:cs="Calibri"/>
        </w:rPr>
        <w:t xml:space="preserve"> argued that the developing world need</w:t>
      </w:r>
      <w:r w:rsidR="00303589">
        <w:rPr>
          <w:rFonts w:cs="Calibri"/>
        </w:rPr>
        <w:t>s</w:t>
      </w:r>
      <w:r w:rsidR="003C38C8" w:rsidRPr="001F6344">
        <w:rPr>
          <w:rFonts w:cs="Calibri"/>
        </w:rPr>
        <w:t xml:space="preserve"> to heed.  </w:t>
      </w:r>
    </w:p>
    <w:p w:rsidR="003C38C8" w:rsidRPr="001F6344" w:rsidRDefault="003C38C8" w:rsidP="001F6344">
      <w:pPr>
        <w:spacing w:after="0"/>
        <w:rPr>
          <w:rFonts w:cs="Calibri"/>
        </w:rPr>
      </w:pPr>
    </w:p>
    <w:p w:rsidR="006A3F81" w:rsidRDefault="001865E6" w:rsidP="001F6344">
      <w:pPr>
        <w:spacing w:after="0"/>
        <w:rPr>
          <w:rFonts w:cs="Calibri"/>
        </w:rPr>
      </w:pPr>
      <w:r>
        <w:rPr>
          <w:rFonts w:cs="Calibri"/>
        </w:rPr>
        <w:t xml:space="preserve">Ms </w:t>
      </w:r>
      <w:proofErr w:type="spellStart"/>
      <w:r w:rsidRPr="001F6344">
        <w:rPr>
          <w:rFonts w:cs="Calibri"/>
        </w:rPr>
        <w:t>Motaal</w:t>
      </w:r>
      <w:proofErr w:type="spellEnd"/>
      <w:r w:rsidRPr="001F6344">
        <w:rPr>
          <w:rFonts w:cs="Calibri"/>
        </w:rPr>
        <w:t xml:space="preserve"> </w:t>
      </w:r>
      <w:r w:rsidR="009751CD">
        <w:rPr>
          <w:rFonts w:cs="Calibri"/>
        </w:rPr>
        <w:t>concluded that,</w:t>
      </w:r>
      <w:r w:rsidR="003C38C8" w:rsidRPr="001F6344">
        <w:rPr>
          <w:rFonts w:cs="Calibri"/>
        </w:rPr>
        <w:t xml:space="preserve"> while there </w:t>
      </w:r>
      <w:r w:rsidR="00333AB1">
        <w:rPr>
          <w:rFonts w:cs="Calibri"/>
        </w:rPr>
        <w:t>may</w:t>
      </w:r>
      <w:r w:rsidR="003C38C8" w:rsidRPr="001F6344">
        <w:rPr>
          <w:rFonts w:cs="Calibri"/>
        </w:rPr>
        <w:t xml:space="preserve"> never be a perfect methodology</w:t>
      </w:r>
      <w:r w:rsidR="009751CD" w:rsidRPr="009751CD">
        <w:rPr>
          <w:rFonts w:cs="Calibri"/>
        </w:rPr>
        <w:t xml:space="preserve"> </w:t>
      </w:r>
      <w:r w:rsidR="00333AB1">
        <w:rPr>
          <w:rFonts w:cs="Calibri"/>
        </w:rPr>
        <w:t xml:space="preserve">for </w:t>
      </w:r>
      <w:r w:rsidR="009751CD" w:rsidRPr="001F6344">
        <w:rPr>
          <w:rFonts w:cs="Calibri"/>
        </w:rPr>
        <w:t>measur</w:t>
      </w:r>
      <w:r w:rsidR="00333AB1">
        <w:rPr>
          <w:rFonts w:cs="Calibri"/>
        </w:rPr>
        <w:t>ing</w:t>
      </w:r>
      <w:r w:rsidR="009751CD" w:rsidRPr="001F6344">
        <w:rPr>
          <w:rFonts w:cs="Calibri"/>
        </w:rPr>
        <w:t xml:space="preserve"> the emissions embodied in imports</w:t>
      </w:r>
      <w:r w:rsidR="003C38C8" w:rsidRPr="001F6344">
        <w:rPr>
          <w:rFonts w:cs="Calibri"/>
        </w:rPr>
        <w:t xml:space="preserve">, a way </w:t>
      </w:r>
      <w:r w:rsidR="00582CD3">
        <w:rPr>
          <w:rFonts w:cs="Calibri"/>
        </w:rPr>
        <w:t>must</w:t>
      </w:r>
      <w:r w:rsidR="003C38C8" w:rsidRPr="001F6344">
        <w:rPr>
          <w:rFonts w:cs="Calibri"/>
        </w:rPr>
        <w:t xml:space="preserve"> be found to apply border measures if this </w:t>
      </w:r>
      <w:r w:rsidR="00582CD3">
        <w:rPr>
          <w:rFonts w:cs="Calibri"/>
        </w:rPr>
        <w:t>is</w:t>
      </w:r>
      <w:r w:rsidR="003C38C8" w:rsidRPr="001F6344">
        <w:rPr>
          <w:rFonts w:cs="Calibri"/>
        </w:rPr>
        <w:t xml:space="preserve"> the only way to secure </w:t>
      </w:r>
      <w:r w:rsidR="00B03C61" w:rsidRPr="001F6344">
        <w:rPr>
          <w:rFonts w:cs="Calibri"/>
        </w:rPr>
        <w:t>meaningful</w:t>
      </w:r>
      <w:r w:rsidR="003C38C8" w:rsidRPr="001F6344">
        <w:rPr>
          <w:rFonts w:cs="Calibri"/>
        </w:rPr>
        <w:t xml:space="preserve"> action on climate change.</w:t>
      </w:r>
    </w:p>
    <w:p w:rsidR="00144B36" w:rsidRPr="001F6344" w:rsidRDefault="00144B36" w:rsidP="001F6344">
      <w:pPr>
        <w:spacing w:after="0"/>
        <w:rPr>
          <w:rFonts w:cs="Calibri"/>
        </w:rPr>
      </w:pPr>
    </w:p>
    <w:p w:rsidR="006B0FB9" w:rsidRPr="006A3F81" w:rsidRDefault="006A3F81" w:rsidP="001F6344">
      <w:pPr>
        <w:autoSpaceDE w:val="0"/>
        <w:autoSpaceDN w:val="0"/>
        <w:adjustRightInd w:val="0"/>
        <w:spacing w:after="0" w:line="240" w:lineRule="auto"/>
        <w:ind w:right="-330"/>
        <w:rPr>
          <w:rFonts w:cs="Calibri"/>
          <w:i/>
        </w:rPr>
      </w:pPr>
      <w:r w:rsidRPr="006A3F81">
        <w:rPr>
          <w:rFonts w:cs="Calibri"/>
          <w:i/>
        </w:rPr>
        <w:t xml:space="preserve">(c) </w:t>
      </w:r>
      <w:r>
        <w:rPr>
          <w:rFonts w:cs="Calibri"/>
          <w:i/>
        </w:rPr>
        <w:t xml:space="preserve">Ms </w:t>
      </w:r>
      <w:r w:rsidR="006B0FB9" w:rsidRPr="006A3F81">
        <w:rPr>
          <w:rFonts w:cs="Calibri"/>
          <w:i/>
        </w:rPr>
        <w:t xml:space="preserve">Diane </w:t>
      </w:r>
      <w:proofErr w:type="spellStart"/>
      <w:r w:rsidR="006B0FB9" w:rsidRPr="006A3F81">
        <w:rPr>
          <w:rFonts w:cs="Calibri"/>
          <w:i/>
        </w:rPr>
        <w:t>Simiu</w:t>
      </w:r>
      <w:proofErr w:type="spellEnd"/>
      <w:r w:rsidR="006B0FB9" w:rsidRPr="006A3F81">
        <w:rPr>
          <w:rFonts w:cs="Calibri"/>
          <w:i/>
        </w:rPr>
        <w:t xml:space="preserve">, </w:t>
      </w:r>
      <w:r w:rsidRPr="006A3F81">
        <w:rPr>
          <w:rFonts w:cs="Calibri"/>
          <w:i/>
        </w:rPr>
        <w:t>Head of the Carbon Markets Division, Directorate General for Energy and Climate/Ministry for Ecology, Sustainable Development, Transport and Housing, France</w:t>
      </w:r>
    </w:p>
    <w:p w:rsidR="006B0FB9" w:rsidRPr="001F6344" w:rsidRDefault="006B0FB9" w:rsidP="001F6344">
      <w:pPr>
        <w:spacing w:after="0"/>
        <w:ind w:right="-330"/>
        <w:rPr>
          <w:rFonts w:cs="Calibri"/>
        </w:rPr>
      </w:pPr>
    </w:p>
    <w:p w:rsidR="006A3F81" w:rsidRDefault="002855A1" w:rsidP="001F6344">
      <w:pPr>
        <w:spacing w:after="0"/>
        <w:ind w:right="-330"/>
        <w:rPr>
          <w:rFonts w:cs="Calibri"/>
        </w:rPr>
      </w:pPr>
      <w:r w:rsidRPr="001F6344">
        <w:rPr>
          <w:rFonts w:cs="Calibri"/>
        </w:rPr>
        <w:t>The European Union Emissions Trading System seeks to reduce greenhouse gas emissions by applying a cost of CO</w:t>
      </w:r>
      <w:r w:rsidRPr="001F6344">
        <w:rPr>
          <w:rFonts w:cs="Calibri"/>
          <w:vertAlign w:val="subscript"/>
        </w:rPr>
        <w:t>2</w:t>
      </w:r>
      <w:r w:rsidRPr="001F6344">
        <w:rPr>
          <w:rFonts w:cs="Calibri"/>
        </w:rPr>
        <w:t xml:space="preserve"> for domestic emitters. In the absence of comparable efforts by other countries, this focus on domestic emissions risks undermin</w:t>
      </w:r>
      <w:r w:rsidR="009B4F1E">
        <w:rPr>
          <w:rFonts w:cs="Calibri"/>
        </w:rPr>
        <w:t>ing</w:t>
      </w:r>
      <w:r w:rsidRPr="001F6344">
        <w:rPr>
          <w:rFonts w:cs="Calibri"/>
        </w:rPr>
        <w:t xml:space="preserve"> the environmental benefits arising from a reduction in European emissions, as it does not account for the emissions in goods imported into Europe. </w:t>
      </w:r>
      <w:r w:rsidR="00910357">
        <w:rPr>
          <w:rFonts w:cs="Calibri"/>
        </w:rPr>
        <w:t>T</w:t>
      </w:r>
      <w:r w:rsidRPr="001F6344">
        <w:rPr>
          <w:rFonts w:cs="Calibri"/>
        </w:rPr>
        <w:t xml:space="preserve">he additional costs for domestic European producers may </w:t>
      </w:r>
      <w:r w:rsidR="00910357">
        <w:rPr>
          <w:rFonts w:cs="Calibri"/>
        </w:rPr>
        <w:t xml:space="preserve">also </w:t>
      </w:r>
      <w:r w:rsidRPr="001F6344">
        <w:rPr>
          <w:rFonts w:cs="Calibri"/>
        </w:rPr>
        <w:t>lead to the relocation of some production to other countries where emissions pricing is absent.</w:t>
      </w:r>
    </w:p>
    <w:p w:rsidR="002855A1" w:rsidRPr="001F6344" w:rsidRDefault="002855A1" w:rsidP="001F6344">
      <w:pPr>
        <w:spacing w:after="0"/>
        <w:ind w:right="-330"/>
        <w:rPr>
          <w:rFonts w:cs="Calibri"/>
        </w:rPr>
      </w:pPr>
    </w:p>
    <w:p w:rsidR="006A3F81" w:rsidRDefault="00144B36" w:rsidP="001F6344">
      <w:pPr>
        <w:spacing w:after="0"/>
        <w:ind w:right="-330"/>
        <w:rPr>
          <w:rFonts w:cs="Calibri"/>
        </w:rPr>
      </w:pPr>
      <w:r w:rsidRPr="001F6344">
        <w:rPr>
          <w:rFonts w:cs="Calibri"/>
        </w:rPr>
        <w:t xml:space="preserve">The EU Emissions Trading System Directive provides the possibility of introducing a </w:t>
      </w:r>
      <w:r w:rsidR="00E65EF9">
        <w:rPr>
          <w:rFonts w:cs="Calibri"/>
        </w:rPr>
        <w:t>Carbon I</w:t>
      </w:r>
      <w:r w:rsidRPr="001F6344">
        <w:rPr>
          <w:rFonts w:cs="Calibri"/>
        </w:rPr>
        <w:t xml:space="preserve">nclusion </w:t>
      </w:r>
      <w:r w:rsidR="00E65EF9">
        <w:rPr>
          <w:rFonts w:cs="Calibri"/>
        </w:rPr>
        <w:t>M</w:t>
      </w:r>
      <w:r w:rsidRPr="001F6344">
        <w:rPr>
          <w:rFonts w:cs="Calibri"/>
        </w:rPr>
        <w:t xml:space="preserve">echanism (CIM). </w:t>
      </w:r>
      <w:r w:rsidR="008A68AB">
        <w:rPr>
          <w:rFonts w:cs="Calibri"/>
        </w:rPr>
        <w:t>Its</w:t>
      </w:r>
      <w:r w:rsidRPr="001F6344">
        <w:rPr>
          <w:rFonts w:cs="Calibri"/>
        </w:rPr>
        <w:t xml:space="preserve"> aim is to prevent carbon leakage by ensuring that installations located within the </w:t>
      </w:r>
      <w:r w:rsidR="008A68AB">
        <w:rPr>
          <w:rFonts w:cs="Calibri"/>
        </w:rPr>
        <w:t>EU</w:t>
      </w:r>
      <w:r w:rsidRPr="001F6344">
        <w:rPr>
          <w:rFonts w:cs="Calibri"/>
        </w:rPr>
        <w:t xml:space="preserve"> remain on </w:t>
      </w:r>
      <w:r w:rsidR="00910357">
        <w:rPr>
          <w:rFonts w:cs="Calibri"/>
        </w:rPr>
        <w:t xml:space="preserve">an </w:t>
      </w:r>
      <w:r w:rsidRPr="001F6344">
        <w:rPr>
          <w:rFonts w:cs="Calibri"/>
        </w:rPr>
        <w:t>equal footing with those in third</w:t>
      </w:r>
      <w:r w:rsidR="00910357">
        <w:rPr>
          <w:rFonts w:cs="Calibri"/>
        </w:rPr>
        <w:t>-party</w:t>
      </w:r>
      <w:r w:rsidRPr="001F6344">
        <w:rPr>
          <w:rFonts w:cs="Calibri"/>
        </w:rPr>
        <w:t xml:space="preserve"> countries, thereby preserving the environmental integrity of </w:t>
      </w:r>
      <w:r w:rsidR="008A68AB">
        <w:rPr>
          <w:rFonts w:cs="Calibri"/>
        </w:rPr>
        <w:t>EU</w:t>
      </w:r>
      <w:r w:rsidRPr="001F6344">
        <w:rPr>
          <w:rFonts w:cs="Calibri"/>
        </w:rPr>
        <w:t xml:space="preserve"> efforts. The CIM proposed by France is based on the principle </w:t>
      </w:r>
      <w:r w:rsidR="00910357">
        <w:rPr>
          <w:rFonts w:cs="Calibri"/>
        </w:rPr>
        <w:t>that</w:t>
      </w:r>
      <w:r w:rsidRPr="001F6344">
        <w:rPr>
          <w:rFonts w:cs="Calibri"/>
        </w:rPr>
        <w:t xml:space="preserve"> the importer surrender</w:t>
      </w:r>
      <w:r w:rsidR="00910357">
        <w:rPr>
          <w:rFonts w:cs="Calibri"/>
        </w:rPr>
        <w:t>s</w:t>
      </w:r>
      <w:r w:rsidRPr="001F6344">
        <w:rPr>
          <w:rFonts w:cs="Calibri"/>
        </w:rPr>
        <w:t xml:space="preserve"> a volume of allowances equivalent to that which a European manufacturer has to acquire on the market for the same quantity of product.</w:t>
      </w:r>
      <w:r w:rsidR="008401EC">
        <w:rPr>
          <w:rFonts w:cs="Calibri"/>
        </w:rPr>
        <w:t xml:space="preserve"> </w:t>
      </w:r>
      <w:r w:rsidRPr="001F6344">
        <w:rPr>
          <w:rFonts w:cs="Calibri"/>
        </w:rPr>
        <w:t xml:space="preserve">If no information is available on the carbon intensity of </w:t>
      </w:r>
      <w:r w:rsidR="008401EC">
        <w:rPr>
          <w:rFonts w:cs="Calibri"/>
        </w:rPr>
        <w:t>an</w:t>
      </w:r>
      <w:r w:rsidRPr="001F6344">
        <w:rPr>
          <w:rFonts w:cs="Calibri"/>
        </w:rPr>
        <w:t xml:space="preserve"> imported product, a default approach could be adopted</w:t>
      </w:r>
      <w:r w:rsidR="008401EC">
        <w:rPr>
          <w:rFonts w:cs="Calibri"/>
        </w:rPr>
        <w:t>, whereby</w:t>
      </w:r>
      <w:r w:rsidRPr="001F6344">
        <w:rPr>
          <w:rFonts w:cs="Calibri"/>
        </w:rPr>
        <w:t xml:space="preserve"> the amount of allowances to be surrendered by the importer would be the same as that which the average European producer would have had to purchase on the market. Importers would </w:t>
      </w:r>
      <w:r w:rsidR="00910357">
        <w:rPr>
          <w:rFonts w:cs="Calibri"/>
        </w:rPr>
        <w:t>have</w:t>
      </w:r>
      <w:r w:rsidRPr="001F6344">
        <w:rPr>
          <w:rFonts w:cs="Calibri"/>
        </w:rPr>
        <w:t xml:space="preserve"> to provide proof that products sold in Europe are more carbon-efficient that the European average and would then only surrender a volume of allowances proportional to the differences between their specific emissions and the European benchmark. </w:t>
      </w:r>
    </w:p>
    <w:p w:rsidR="00144B36" w:rsidRPr="001F6344" w:rsidRDefault="00144B36" w:rsidP="001F6344">
      <w:pPr>
        <w:spacing w:after="0"/>
        <w:ind w:right="-330"/>
        <w:rPr>
          <w:rFonts w:cs="Calibri"/>
        </w:rPr>
      </w:pPr>
    </w:p>
    <w:p w:rsidR="006A3F81" w:rsidRDefault="007A12F6" w:rsidP="001F6344">
      <w:pPr>
        <w:spacing w:after="0"/>
        <w:ind w:right="-330"/>
        <w:rPr>
          <w:rFonts w:cs="Calibri"/>
        </w:rPr>
      </w:pPr>
      <w:r>
        <w:rPr>
          <w:rFonts w:cs="Calibri"/>
        </w:rPr>
        <w:t>At</w:t>
      </w:r>
      <w:r w:rsidR="00144B36" w:rsidRPr="001F6344">
        <w:rPr>
          <w:rFonts w:cs="Calibri"/>
        </w:rPr>
        <w:t xml:space="preserve"> EU borders</w:t>
      </w:r>
      <w:r>
        <w:rPr>
          <w:rFonts w:cs="Calibri"/>
        </w:rPr>
        <w:t>,</w:t>
      </w:r>
      <w:r w:rsidR="00144B36" w:rsidRPr="001F6344">
        <w:rPr>
          <w:rFonts w:cs="Calibri"/>
        </w:rPr>
        <w:t xml:space="preserve"> </w:t>
      </w:r>
      <w:r>
        <w:rPr>
          <w:rFonts w:cs="Calibri"/>
        </w:rPr>
        <w:t>c</w:t>
      </w:r>
      <w:r w:rsidR="00144B36" w:rsidRPr="001F6344">
        <w:rPr>
          <w:rFonts w:cs="Calibri"/>
        </w:rPr>
        <w:t>ustoms services can process the CIM using the information entered in the Single Administrative Document (SAD), the harmoni</w:t>
      </w:r>
      <w:r w:rsidR="00606AC6">
        <w:rPr>
          <w:rFonts w:cs="Calibri"/>
        </w:rPr>
        <w:t>z</w:t>
      </w:r>
      <w:r w:rsidR="00144B36" w:rsidRPr="001F6344">
        <w:rPr>
          <w:rFonts w:cs="Calibri"/>
        </w:rPr>
        <w:t xml:space="preserve">ed customs declaration common to all </w:t>
      </w:r>
      <w:r w:rsidR="00606AC6">
        <w:rPr>
          <w:rFonts w:cs="Calibri"/>
        </w:rPr>
        <w:t>m</w:t>
      </w:r>
      <w:r w:rsidR="00144B36" w:rsidRPr="001F6344">
        <w:rPr>
          <w:rFonts w:cs="Calibri"/>
        </w:rPr>
        <w:t xml:space="preserve">ember </w:t>
      </w:r>
      <w:r w:rsidR="00606AC6">
        <w:rPr>
          <w:rFonts w:cs="Calibri"/>
        </w:rPr>
        <w:t>s</w:t>
      </w:r>
      <w:r w:rsidR="00144B36" w:rsidRPr="001F6344">
        <w:rPr>
          <w:rFonts w:cs="Calibri"/>
        </w:rPr>
        <w:t>tates.</w:t>
      </w:r>
      <w:r>
        <w:rPr>
          <w:rFonts w:cs="Calibri"/>
        </w:rPr>
        <w:t xml:space="preserve"> T</w:t>
      </w:r>
      <w:r w:rsidR="00144B36" w:rsidRPr="001F6344">
        <w:rPr>
          <w:rFonts w:cs="Calibri"/>
        </w:rPr>
        <w:t xml:space="preserve">he CIM would not require importers to complete any additional customs formalities. </w:t>
      </w:r>
    </w:p>
    <w:p w:rsidR="00144B36" w:rsidRPr="001F6344" w:rsidRDefault="00144B36" w:rsidP="001F6344">
      <w:pPr>
        <w:spacing w:after="0"/>
        <w:ind w:right="-330"/>
        <w:rPr>
          <w:rFonts w:cs="Calibri"/>
        </w:rPr>
      </w:pPr>
    </w:p>
    <w:p w:rsidR="006A3F81" w:rsidRDefault="00144B36" w:rsidP="001F6344">
      <w:pPr>
        <w:spacing w:after="0"/>
        <w:ind w:right="-330"/>
        <w:rPr>
          <w:rFonts w:cs="Calibri"/>
        </w:rPr>
      </w:pPr>
      <w:r w:rsidRPr="001F6344">
        <w:rPr>
          <w:rFonts w:cs="Calibri"/>
        </w:rPr>
        <w:t xml:space="preserve">Satisfactory </w:t>
      </w:r>
      <w:proofErr w:type="spellStart"/>
      <w:r w:rsidRPr="001F6344">
        <w:rPr>
          <w:rFonts w:cs="Calibri"/>
        </w:rPr>
        <w:t>sectoral</w:t>
      </w:r>
      <w:proofErr w:type="spellEnd"/>
      <w:r w:rsidRPr="001F6344">
        <w:rPr>
          <w:rFonts w:cs="Calibri"/>
        </w:rPr>
        <w:t xml:space="preserve"> agreements are the best way to avoid carbon leakage. </w:t>
      </w:r>
      <w:r w:rsidR="007A12F6">
        <w:rPr>
          <w:rFonts w:cs="Calibri"/>
        </w:rPr>
        <w:t>I</w:t>
      </w:r>
      <w:r w:rsidRPr="001F6344">
        <w:rPr>
          <w:rFonts w:cs="Calibri"/>
        </w:rPr>
        <w:t>f it is not possible to conclude such agreements</w:t>
      </w:r>
      <w:r w:rsidR="007A12F6">
        <w:rPr>
          <w:rFonts w:cs="Calibri"/>
        </w:rPr>
        <w:t>,</w:t>
      </w:r>
      <w:r w:rsidRPr="001F6344">
        <w:rPr>
          <w:rFonts w:cs="Calibri"/>
        </w:rPr>
        <w:t xml:space="preserve"> or if a country refuses to participate in them, then the </w:t>
      </w:r>
      <w:r w:rsidR="00664CC6">
        <w:rPr>
          <w:rFonts w:cs="Calibri"/>
        </w:rPr>
        <w:t>CIM will aim to preserve</w:t>
      </w:r>
      <w:r w:rsidRPr="001F6344">
        <w:rPr>
          <w:rFonts w:cs="Calibri"/>
        </w:rPr>
        <w:t xml:space="preserve"> the environmental integrity of the EU’s emission reduction efforts by creating incentives for importers to reduce their carbon intensity, while ensuring equal treatment between EU producers and importers. It may not be appropriate for all sectors, but </w:t>
      </w:r>
      <w:r w:rsidR="007A12F6">
        <w:rPr>
          <w:rFonts w:cs="Calibri"/>
        </w:rPr>
        <w:t>can</w:t>
      </w:r>
      <w:r w:rsidRPr="001F6344">
        <w:rPr>
          <w:rFonts w:cs="Calibri"/>
        </w:rPr>
        <w:t xml:space="preserve"> fit </w:t>
      </w:r>
      <w:r w:rsidR="00B5487D" w:rsidRPr="001F6344">
        <w:rPr>
          <w:rFonts w:cs="Calibri"/>
        </w:rPr>
        <w:t xml:space="preserve">alongside </w:t>
      </w:r>
      <w:r w:rsidR="00B5487D">
        <w:rPr>
          <w:rFonts w:cs="Calibri"/>
        </w:rPr>
        <w:t>other tools</w:t>
      </w:r>
      <w:r w:rsidR="00B5487D" w:rsidRPr="001F6344">
        <w:rPr>
          <w:rFonts w:cs="Calibri"/>
        </w:rPr>
        <w:t xml:space="preserve"> </w:t>
      </w:r>
      <w:r w:rsidRPr="001F6344">
        <w:rPr>
          <w:rFonts w:cs="Calibri"/>
        </w:rPr>
        <w:t xml:space="preserve">to </w:t>
      </w:r>
      <w:r w:rsidR="00B5487D" w:rsidRPr="001F6344">
        <w:rPr>
          <w:rFonts w:cs="Calibri"/>
        </w:rPr>
        <w:t>combat</w:t>
      </w:r>
      <w:r w:rsidRPr="001F6344">
        <w:rPr>
          <w:rFonts w:cs="Calibri"/>
        </w:rPr>
        <w:t xml:space="preserve"> carbon leakage.</w:t>
      </w:r>
    </w:p>
    <w:p w:rsidR="00144B36" w:rsidRPr="001F6344" w:rsidRDefault="00144B36" w:rsidP="001F6344">
      <w:pPr>
        <w:spacing w:after="0"/>
        <w:ind w:right="-330"/>
        <w:rPr>
          <w:rFonts w:cs="Calibri"/>
        </w:rPr>
      </w:pPr>
    </w:p>
    <w:p w:rsidR="003C38C8" w:rsidRPr="006A3F81" w:rsidRDefault="006A3F81" w:rsidP="006A3F81">
      <w:pPr>
        <w:spacing w:after="0"/>
        <w:ind w:right="-330"/>
        <w:rPr>
          <w:rFonts w:cs="Calibri"/>
          <w:i/>
        </w:rPr>
      </w:pPr>
      <w:r w:rsidRPr="006A3F81">
        <w:rPr>
          <w:rFonts w:cs="Calibri"/>
          <w:i/>
        </w:rPr>
        <w:t xml:space="preserve">(d) </w:t>
      </w:r>
      <w:r w:rsidR="00852F68">
        <w:rPr>
          <w:rFonts w:cs="Calibri"/>
          <w:i/>
        </w:rPr>
        <w:t xml:space="preserve">Mr </w:t>
      </w:r>
      <w:r w:rsidR="003C38C8" w:rsidRPr="006A3F81">
        <w:rPr>
          <w:rFonts w:cs="Calibri"/>
          <w:i/>
        </w:rPr>
        <w:t xml:space="preserve">Thierry Berthoud, Managing Director, Energy </w:t>
      </w:r>
      <w:r>
        <w:rPr>
          <w:rFonts w:cs="Calibri"/>
          <w:i/>
        </w:rPr>
        <w:t>and</w:t>
      </w:r>
      <w:r w:rsidR="003C38C8" w:rsidRPr="006A3F81">
        <w:rPr>
          <w:rFonts w:cs="Calibri"/>
          <w:i/>
        </w:rPr>
        <w:t xml:space="preserve"> Climate, World Business Council for Sustainable Development (WBCSD)</w:t>
      </w:r>
    </w:p>
    <w:p w:rsidR="003C38C8" w:rsidRPr="001F6344" w:rsidRDefault="003C38C8" w:rsidP="001F6344">
      <w:pPr>
        <w:spacing w:after="0"/>
        <w:ind w:right="-330"/>
        <w:rPr>
          <w:rFonts w:cs="Calibri"/>
        </w:rPr>
      </w:pPr>
    </w:p>
    <w:p w:rsidR="00A55282" w:rsidRDefault="00A55282" w:rsidP="001F6344">
      <w:pPr>
        <w:spacing w:after="0"/>
        <w:ind w:right="-330"/>
        <w:rPr>
          <w:rFonts w:cs="Calibri"/>
        </w:rPr>
      </w:pPr>
      <w:r>
        <w:rPr>
          <w:rFonts w:cs="Calibri"/>
        </w:rPr>
        <w:t>If</w:t>
      </w:r>
      <w:r w:rsidR="003C38C8" w:rsidRPr="001F6344">
        <w:rPr>
          <w:rFonts w:cs="Calibri"/>
        </w:rPr>
        <w:t xml:space="preserve"> the same price </w:t>
      </w:r>
      <w:r>
        <w:rPr>
          <w:rFonts w:cs="Calibri"/>
        </w:rPr>
        <w:t xml:space="preserve">was </w:t>
      </w:r>
      <w:r w:rsidR="003C38C8" w:rsidRPr="001F6344">
        <w:rPr>
          <w:rFonts w:cs="Calibri"/>
        </w:rPr>
        <w:t>applied globally to CO</w:t>
      </w:r>
      <w:r w:rsidR="003C38C8" w:rsidRPr="001F6344">
        <w:rPr>
          <w:rFonts w:cs="Calibri"/>
          <w:vertAlign w:val="subscript"/>
        </w:rPr>
        <w:t>2</w:t>
      </w:r>
      <w:r w:rsidR="003C38C8" w:rsidRPr="001F6344">
        <w:rPr>
          <w:rFonts w:cs="Calibri"/>
        </w:rPr>
        <w:t xml:space="preserve"> emission</w:t>
      </w:r>
      <w:r w:rsidR="00B5487D">
        <w:rPr>
          <w:rFonts w:cs="Calibri"/>
        </w:rPr>
        <w:t>s</w:t>
      </w:r>
      <w:r w:rsidR="003C38C8" w:rsidRPr="001F6344">
        <w:rPr>
          <w:rFonts w:cs="Calibri"/>
        </w:rPr>
        <w:t xml:space="preserve">, international carbon flow could </w:t>
      </w:r>
      <w:r w:rsidR="006D6FE4" w:rsidRPr="001F6344">
        <w:rPr>
          <w:rFonts w:cs="Calibri"/>
        </w:rPr>
        <w:t xml:space="preserve">simply </w:t>
      </w:r>
      <w:r w:rsidR="003C38C8" w:rsidRPr="001F6344">
        <w:rPr>
          <w:rFonts w:cs="Calibri"/>
        </w:rPr>
        <w:t xml:space="preserve">be </w:t>
      </w:r>
      <w:r w:rsidR="006D6FE4">
        <w:rPr>
          <w:rFonts w:cs="Calibri"/>
        </w:rPr>
        <w:t>part</w:t>
      </w:r>
      <w:r w:rsidR="003C38C8" w:rsidRPr="001F6344">
        <w:rPr>
          <w:rFonts w:cs="Calibri"/>
        </w:rPr>
        <w:t xml:space="preserve"> of the flow of raw materials and goods traded</w:t>
      </w:r>
      <w:r w:rsidR="006D6FE4">
        <w:rPr>
          <w:rFonts w:cs="Calibri"/>
        </w:rPr>
        <w:t>, without</w:t>
      </w:r>
      <w:r w:rsidR="003C38C8" w:rsidRPr="001F6344">
        <w:rPr>
          <w:rFonts w:cs="Calibri"/>
        </w:rPr>
        <w:t xml:space="preserve"> creating </w:t>
      </w:r>
      <w:r w:rsidR="000B650D" w:rsidRPr="001F6344">
        <w:rPr>
          <w:rFonts w:cs="Calibri"/>
        </w:rPr>
        <w:t>a</w:t>
      </w:r>
      <w:r w:rsidR="003C38C8" w:rsidRPr="001F6344">
        <w:rPr>
          <w:rFonts w:cs="Calibri"/>
        </w:rPr>
        <w:t xml:space="preserve"> trade distortion.</w:t>
      </w:r>
      <w:r>
        <w:rPr>
          <w:rFonts w:cs="Calibri"/>
        </w:rPr>
        <w:t xml:space="preserve"> </w:t>
      </w:r>
      <w:r w:rsidR="003C38C8" w:rsidRPr="001F6344">
        <w:rPr>
          <w:rFonts w:cs="Calibri"/>
        </w:rPr>
        <w:t xml:space="preserve">The most common </w:t>
      </w:r>
      <w:r w:rsidR="001976E7">
        <w:rPr>
          <w:rFonts w:cs="Calibri"/>
        </w:rPr>
        <w:t>representation</w:t>
      </w:r>
      <w:r w:rsidR="003C38C8" w:rsidRPr="001F6344">
        <w:rPr>
          <w:rFonts w:cs="Calibri"/>
        </w:rPr>
        <w:t xml:space="preserve"> of a carbon price is the market price of carbon in systems such as the EU ETS. The main </w:t>
      </w:r>
      <w:r w:rsidR="001976E7">
        <w:rPr>
          <w:rFonts w:cs="Calibri"/>
        </w:rPr>
        <w:t xml:space="preserve">global </w:t>
      </w:r>
      <w:r w:rsidR="003C38C8" w:rsidRPr="001F6344">
        <w:rPr>
          <w:rFonts w:cs="Calibri"/>
        </w:rPr>
        <w:t xml:space="preserve">mechanisms leading to an explicit carbon price are cap </w:t>
      </w:r>
      <w:r w:rsidR="001976E7">
        <w:rPr>
          <w:rFonts w:cs="Calibri"/>
        </w:rPr>
        <w:t>and</w:t>
      </w:r>
      <w:r w:rsidR="003C38C8" w:rsidRPr="001F6344">
        <w:rPr>
          <w:rFonts w:cs="Calibri"/>
        </w:rPr>
        <w:t xml:space="preserve"> trade regime, carbon taxes, baseline and </w:t>
      </w:r>
      <w:r w:rsidR="001976E7">
        <w:rPr>
          <w:rFonts w:cs="Calibri"/>
        </w:rPr>
        <w:t>c</w:t>
      </w:r>
      <w:r w:rsidR="003C38C8" w:rsidRPr="001F6344">
        <w:rPr>
          <w:rFonts w:cs="Calibri"/>
        </w:rPr>
        <w:t>redit approaches</w:t>
      </w:r>
      <w:r w:rsidR="001976E7">
        <w:rPr>
          <w:rFonts w:cs="Calibri"/>
        </w:rPr>
        <w:t>,</w:t>
      </w:r>
      <w:r w:rsidR="003C38C8" w:rsidRPr="001F6344">
        <w:rPr>
          <w:rFonts w:cs="Calibri"/>
        </w:rPr>
        <w:t xml:space="preserve"> and project mechanisms. Implicit carbon prices derive from alternative energy standards, </w:t>
      </w:r>
      <w:r w:rsidR="009D3646" w:rsidRPr="001F6344">
        <w:rPr>
          <w:rFonts w:cs="Calibri"/>
        </w:rPr>
        <w:t>e</w:t>
      </w:r>
      <w:r w:rsidR="003C38C8" w:rsidRPr="001F6344">
        <w:rPr>
          <w:rFonts w:cs="Calibri"/>
        </w:rPr>
        <w:t>mission performance standards, efficiency standards, and social commitments to reduce emissions.</w:t>
      </w:r>
      <w:r>
        <w:rPr>
          <w:rFonts w:cs="Calibri"/>
        </w:rPr>
        <w:t xml:space="preserve"> </w:t>
      </w:r>
      <w:r w:rsidR="003C38C8" w:rsidRPr="001F6344">
        <w:rPr>
          <w:rFonts w:cs="Calibri"/>
        </w:rPr>
        <w:t xml:space="preserve">Within </w:t>
      </w:r>
      <w:r w:rsidR="00F01F17">
        <w:rPr>
          <w:rFonts w:cs="Calibri"/>
        </w:rPr>
        <w:t>countries,</w:t>
      </w:r>
      <w:r w:rsidR="003C38C8" w:rsidRPr="001F6344">
        <w:rPr>
          <w:rFonts w:cs="Calibri"/>
        </w:rPr>
        <w:t xml:space="preserve"> and from countr</w:t>
      </w:r>
      <w:r w:rsidR="00F01F17">
        <w:rPr>
          <w:rFonts w:cs="Calibri"/>
        </w:rPr>
        <w:t>y</w:t>
      </w:r>
      <w:r w:rsidR="003C38C8" w:rsidRPr="001F6344">
        <w:rPr>
          <w:rFonts w:cs="Calibri"/>
        </w:rPr>
        <w:t xml:space="preserve"> to countr</w:t>
      </w:r>
      <w:r w:rsidR="00F01F17">
        <w:rPr>
          <w:rFonts w:cs="Calibri"/>
        </w:rPr>
        <w:t>y,</w:t>
      </w:r>
      <w:r w:rsidR="003C38C8" w:rsidRPr="001F6344">
        <w:rPr>
          <w:rFonts w:cs="Calibri"/>
        </w:rPr>
        <w:t xml:space="preserve"> all these mechanisms interact with each other. </w:t>
      </w:r>
    </w:p>
    <w:p w:rsidR="00A55282" w:rsidRDefault="00A55282" w:rsidP="001F6344">
      <w:pPr>
        <w:spacing w:after="0"/>
        <w:ind w:right="-330"/>
        <w:rPr>
          <w:rFonts w:cs="Calibri"/>
        </w:rPr>
      </w:pPr>
    </w:p>
    <w:p w:rsidR="006A3F81" w:rsidRDefault="003C38C8" w:rsidP="001F6344">
      <w:pPr>
        <w:spacing w:after="0"/>
        <w:ind w:right="-330"/>
        <w:rPr>
          <w:rFonts w:cs="Calibri"/>
        </w:rPr>
      </w:pPr>
      <w:r w:rsidRPr="001F6344">
        <w:rPr>
          <w:rFonts w:cs="Calibri"/>
        </w:rPr>
        <w:t xml:space="preserve">Markets also play a key role </w:t>
      </w:r>
      <w:r w:rsidR="00D21DD4">
        <w:rPr>
          <w:rFonts w:cs="Calibri"/>
        </w:rPr>
        <w:t>in homogenizing</w:t>
      </w:r>
      <w:r w:rsidRPr="001F6344">
        <w:rPr>
          <w:rFonts w:cs="Calibri"/>
        </w:rPr>
        <w:t xml:space="preserve"> the price of carbon. </w:t>
      </w:r>
      <w:r w:rsidR="00A55282">
        <w:rPr>
          <w:rFonts w:cs="Calibri"/>
        </w:rPr>
        <w:t>However,</w:t>
      </w:r>
      <w:r w:rsidRPr="001F6344">
        <w:rPr>
          <w:rFonts w:cs="Calibri"/>
        </w:rPr>
        <w:t xml:space="preserve"> it appears that</w:t>
      </w:r>
      <w:r w:rsidR="00A42474">
        <w:rPr>
          <w:rFonts w:cs="Calibri"/>
        </w:rPr>
        <w:t>,</w:t>
      </w:r>
      <w:r w:rsidRPr="001F6344">
        <w:rPr>
          <w:rFonts w:cs="Calibri"/>
        </w:rPr>
        <w:t xml:space="preserve"> over time</w:t>
      </w:r>
      <w:r w:rsidR="00A42474">
        <w:rPr>
          <w:rFonts w:cs="Calibri"/>
        </w:rPr>
        <w:t>,</w:t>
      </w:r>
      <w:r w:rsidRPr="001F6344">
        <w:rPr>
          <w:rFonts w:cs="Calibri"/>
        </w:rPr>
        <w:t xml:space="preserve"> the various national policy </w:t>
      </w:r>
      <w:r w:rsidR="009D3646" w:rsidRPr="001F6344">
        <w:rPr>
          <w:rFonts w:cs="Calibri"/>
        </w:rPr>
        <w:t>approaches</w:t>
      </w:r>
      <w:r w:rsidR="00852F68">
        <w:rPr>
          <w:rFonts w:cs="Calibri"/>
        </w:rPr>
        <w:t xml:space="preserve"> are likely to</w:t>
      </w:r>
      <w:r w:rsidRPr="001F6344">
        <w:rPr>
          <w:rFonts w:cs="Calibri"/>
        </w:rPr>
        <w:t xml:space="preserve"> create a global price on carbon.</w:t>
      </w:r>
      <w:r w:rsidR="00A55282">
        <w:rPr>
          <w:rFonts w:cs="Calibri"/>
        </w:rPr>
        <w:t xml:space="preserve"> </w:t>
      </w:r>
      <w:r w:rsidRPr="001F6344">
        <w:rPr>
          <w:rFonts w:cs="Calibri"/>
        </w:rPr>
        <w:t xml:space="preserve">Some argue that the </w:t>
      </w:r>
      <w:r w:rsidR="00A42474" w:rsidRPr="001F6344">
        <w:rPr>
          <w:rFonts w:cs="Calibri"/>
        </w:rPr>
        <w:t xml:space="preserve">disparity </w:t>
      </w:r>
      <w:r w:rsidR="00A42474">
        <w:rPr>
          <w:rFonts w:cs="Calibri"/>
        </w:rPr>
        <w:t xml:space="preserve">in </w:t>
      </w:r>
      <w:r w:rsidRPr="001F6344">
        <w:rPr>
          <w:rFonts w:cs="Calibri"/>
        </w:rPr>
        <w:t xml:space="preserve">carbon prices </w:t>
      </w:r>
      <w:r w:rsidR="006C21E2">
        <w:rPr>
          <w:rFonts w:cs="Calibri"/>
        </w:rPr>
        <w:t>in</w:t>
      </w:r>
      <w:r w:rsidR="009D3646" w:rsidRPr="001F6344">
        <w:rPr>
          <w:rFonts w:cs="Calibri"/>
        </w:rPr>
        <w:t xml:space="preserve"> the</w:t>
      </w:r>
      <w:r w:rsidRPr="001F6344">
        <w:rPr>
          <w:rFonts w:cs="Calibri"/>
        </w:rPr>
        <w:t xml:space="preserve"> various parts of the world is creating international trade distortions. If </w:t>
      </w:r>
      <w:r w:rsidR="00852F68">
        <w:rPr>
          <w:rFonts w:cs="Calibri"/>
        </w:rPr>
        <w:t>so</w:t>
      </w:r>
      <w:r w:rsidRPr="001F6344">
        <w:rPr>
          <w:rFonts w:cs="Calibri"/>
        </w:rPr>
        <w:t xml:space="preserve">, </w:t>
      </w:r>
      <w:r w:rsidR="00852F68">
        <w:rPr>
          <w:rFonts w:cs="Calibri"/>
        </w:rPr>
        <w:t xml:space="preserve">recourse could be made to </w:t>
      </w:r>
      <w:r w:rsidRPr="001F6344">
        <w:rPr>
          <w:rFonts w:cs="Calibri"/>
        </w:rPr>
        <w:t xml:space="preserve">existing tools such as anti-dumping provisions. </w:t>
      </w:r>
      <w:r w:rsidR="00852F68">
        <w:rPr>
          <w:rFonts w:cs="Calibri"/>
        </w:rPr>
        <w:t>However,</w:t>
      </w:r>
      <w:r w:rsidRPr="001F6344">
        <w:rPr>
          <w:rFonts w:cs="Calibri"/>
        </w:rPr>
        <w:t xml:space="preserve"> develop</w:t>
      </w:r>
      <w:r w:rsidR="00852F68">
        <w:rPr>
          <w:rFonts w:cs="Calibri"/>
        </w:rPr>
        <w:t>ing</w:t>
      </w:r>
      <w:r w:rsidRPr="001F6344">
        <w:rPr>
          <w:rFonts w:cs="Calibri"/>
        </w:rPr>
        <w:t xml:space="preserve"> specific means to regulate the flow of GHG emissions embedded in the flow of raw materials, manufactured products and services is likely to add a new layer of constraints </w:t>
      </w:r>
      <w:r w:rsidR="00A55282">
        <w:rPr>
          <w:rFonts w:cs="Calibri"/>
        </w:rPr>
        <w:t>which will</w:t>
      </w:r>
      <w:r w:rsidRPr="001F6344">
        <w:rPr>
          <w:rFonts w:cs="Calibri"/>
        </w:rPr>
        <w:t xml:space="preserve"> significantly </w:t>
      </w:r>
      <w:r w:rsidR="00A55282">
        <w:rPr>
          <w:rFonts w:cs="Calibri"/>
        </w:rPr>
        <w:t xml:space="preserve">distort </w:t>
      </w:r>
      <w:r w:rsidRPr="001F6344">
        <w:rPr>
          <w:rFonts w:cs="Calibri"/>
        </w:rPr>
        <w:t xml:space="preserve">the free trade of goods. </w:t>
      </w:r>
    </w:p>
    <w:p w:rsidR="003C38C8" w:rsidRPr="001F6344" w:rsidRDefault="003C38C8" w:rsidP="001F6344">
      <w:pPr>
        <w:spacing w:after="0"/>
        <w:ind w:right="-330"/>
        <w:rPr>
          <w:rFonts w:cs="Calibri"/>
        </w:rPr>
      </w:pPr>
    </w:p>
    <w:p w:rsidR="006A3F81" w:rsidRDefault="00852F68" w:rsidP="001F6344">
      <w:pPr>
        <w:spacing w:after="0"/>
        <w:ind w:right="-330"/>
        <w:rPr>
          <w:rFonts w:cs="Calibri"/>
        </w:rPr>
      </w:pPr>
      <w:r>
        <w:rPr>
          <w:rFonts w:cs="Calibri"/>
        </w:rPr>
        <w:t>A</w:t>
      </w:r>
      <w:r w:rsidR="003C38C8" w:rsidRPr="001F6344">
        <w:rPr>
          <w:rFonts w:cs="Calibri"/>
        </w:rPr>
        <w:t xml:space="preserve"> global level playing</w:t>
      </w:r>
      <w:r>
        <w:rPr>
          <w:rFonts w:cs="Calibri"/>
        </w:rPr>
        <w:t xml:space="preserve"> field</w:t>
      </w:r>
      <w:r w:rsidR="003C38C8" w:rsidRPr="001F6344">
        <w:rPr>
          <w:rFonts w:cs="Calibri"/>
        </w:rPr>
        <w:t xml:space="preserve"> for carbon </w:t>
      </w:r>
      <w:r>
        <w:rPr>
          <w:rFonts w:cs="Calibri"/>
        </w:rPr>
        <w:t>should</w:t>
      </w:r>
      <w:r w:rsidR="003C38C8" w:rsidRPr="001F6344">
        <w:rPr>
          <w:rFonts w:cs="Calibri"/>
        </w:rPr>
        <w:t xml:space="preserve"> not be based on new trade barriers but on the proactive will of policy-makers to put in place the policy frameworks </w:t>
      </w:r>
      <w:r>
        <w:rPr>
          <w:rFonts w:cs="Calibri"/>
        </w:rPr>
        <w:t>to</w:t>
      </w:r>
      <w:r w:rsidR="003C38C8" w:rsidRPr="001F6344">
        <w:rPr>
          <w:rFonts w:cs="Calibri"/>
        </w:rPr>
        <w:t xml:space="preserve"> allow competitive markets to deliver goods as well as CO</w:t>
      </w:r>
      <w:r w:rsidR="003C38C8" w:rsidRPr="001F6344">
        <w:rPr>
          <w:rFonts w:cs="Calibri"/>
          <w:vertAlign w:val="subscript"/>
        </w:rPr>
        <w:t>2</w:t>
      </w:r>
      <w:r w:rsidR="003C38C8" w:rsidRPr="001F6344">
        <w:rPr>
          <w:rFonts w:cs="Calibri"/>
        </w:rPr>
        <w:t xml:space="preserve"> reductions at the economic optimum.</w:t>
      </w:r>
    </w:p>
    <w:p w:rsidR="00144B36" w:rsidRPr="001F6344" w:rsidRDefault="00144B36" w:rsidP="001F6344">
      <w:pPr>
        <w:spacing w:after="0"/>
        <w:ind w:right="-330"/>
        <w:rPr>
          <w:rFonts w:cs="Calibri"/>
        </w:rPr>
      </w:pPr>
    </w:p>
    <w:p w:rsidR="003C38C8" w:rsidRPr="006A3F81" w:rsidRDefault="006A3F81" w:rsidP="001F6344">
      <w:pPr>
        <w:autoSpaceDE w:val="0"/>
        <w:autoSpaceDN w:val="0"/>
        <w:adjustRightInd w:val="0"/>
        <w:spacing w:after="0" w:line="240" w:lineRule="auto"/>
        <w:ind w:right="-330"/>
        <w:rPr>
          <w:rFonts w:cs="AkzidenzGroteskBE-Md"/>
          <w:i/>
          <w:szCs w:val="20"/>
        </w:rPr>
      </w:pPr>
      <w:r w:rsidRPr="006A3F81">
        <w:rPr>
          <w:rFonts w:cs="Calibri"/>
          <w:i/>
        </w:rPr>
        <w:t xml:space="preserve">(e) </w:t>
      </w:r>
      <w:r w:rsidR="00852F68">
        <w:rPr>
          <w:rFonts w:cs="Calibri"/>
          <w:i/>
        </w:rPr>
        <w:t xml:space="preserve">Mr </w:t>
      </w:r>
      <w:r w:rsidR="003C38C8" w:rsidRPr="006A3F81">
        <w:rPr>
          <w:rFonts w:cs="Calibri"/>
          <w:i/>
        </w:rPr>
        <w:t>Vicente Yu, Programme Coordinator, Global Governance for Development, South Centre</w:t>
      </w:r>
      <w:r w:rsidR="003C38C8" w:rsidRPr="006A3F81">
        <w:rPr>
          <w:rFonts w:cs="AkzidenzGroteskBE-Md"/>
          <w:i/>
          <w:szCs w:val="20"/>
        </w:rPr>
        <w:t xml:space="preserve"> </w:t>
      </w:r>
    </w:p>
    <w:p w:rsidR="003C38C8" w:rsidRPr="001F6344" w:rsidRDefault="003C38C8" w:rsidP="001F6344">
      <w:pPr>
        <w:spacing w:after="0"/>
        <w:rPr>
          <w:rFonts w:cs="Calibri"/>
        </w:rPr>
      </w:pPr>
    </w:p>
    <w:p w:rsidR="006A3F81" w:rsidRDefault="003C38C8" w:rsidP="001F6344">
      <w:pPr>
        <w:spacing w:after="0"/>
        <w:rPr>
          <w:rFonts w:cs="Calibri"/>
        </w:rPr>
      </w:pPr>
      <w:r w:rsidRPr="001F6344">
        <w:rPr>
          <w:rFonts w:cs="Calibri"/>
        </w:rPr>
        <w:t>Using consumption-based emissions accounting could be a more accurate and fairer way of determining the responsibility for greenhouse gas emissions globally</w:t>
      </w:r>
      <w:r w:rsidR="00A55282">
        <w:rPr>
          <w:rFonts w:cs="Calibri"/>
        </w:rPr>
        <w:t>, as</w:t>
      </w:r>
      <w:r w:rsidRPr="001F6344">
        <w:rPr>
          <w:rFonts w:cs="Calibri"/>
        </w:rPr>
        <w:t xml:space="preserve"> at the root of the issue </w:t>
      </w:r>
      <w:r w:rsidR="00852F68">
        <w:rPr>
          <w:rFonts w:cs="Calibri"/>
        </w:rPr>
        <w:t>lie</w:t>
      </w:r>
      <w:r w:rsidRPr="001F6344">
        <w:rPr>
          <w:rFonts w:cs="Calibri"/>
        </w:rPr>
        <w:t xml:space="preserve"> the current unsustainable levels of consumption of carbon-embedded goods globally and </w:t>
      </w:r>
      <w:r w:rsidR="00D1566B">
        <w:rPr>
          <w:rFonts w:cs="Calibri"/>
        </w:rPr>
        <w:t>the ways of distributing</w:t>
      </w:r>
      <w:r w:rsidRPr="001F6344">
        <w:rPr>
          <w:rFonts w:cs="Calibri"/>
        </w:rPr>
        <w:t xml:space="preserve"> </w:t>
      </w:r>
      <w:r w:rsidR="00D1566B">
        <w:rPr>
          <w:rFonts w:cs="Calibri"/>
        </w:rPr>
        <w:t>this</w:t>
      </w:r>
      <w:r w:rsidRPr="001F6344">
        <w:rPr>
          <w:rFonts w:cs="Calibri"/>
        </w:rPr>
        <w:t xml:space="preserve"> consumption </w:t>
      </w:r>
      <w:r w:rsidR="00D1566B">
        <w:rPr>
          <w:rFonts w:cs="Calibri"/>
        </w:rPr>
        <w:t>among</w:t>
      </w:r>
      <w:r w:rsidRPr="001F6344">
        <w:rPr>
          <w:rFonts w:cs="Calibri"/>
        </w:rPr>
        <w:t xml:space="preserve"> countries. </w:t>
      </w:r>
      <w:r w:rsidR="00A55282">
        <w:rPr>
          <w:rFonts w:cs="Calibri"/>
        </w:rPr>
        <w:t xml:space="preserve"> </w:t>
      </w:r>
      <w:r w:rsidR="00DA0247">
        <w:rPr>
          <w:rFonts w:cs="Calibri"/>
        </w:rPr>
        <w:t>A</w:t>
      </w:r>
      <w:r w:rsidRPr="001F6344">
        <w:rPr>
          <w:rFonts w:cs="Calibri"/>
        </w:rPr>
        <w:t xml:space="preserve"> consumption-based framework </w:t>
      </w:r>
      <w:r w:rsidR="00DA0247">
        <w:rPr>
          <w:rFonts w:cs="Calibri"/>
        </w:rPr>
        <w:t>shows</w:t>
      </w:r>
      <w:r w:rsidRPr="001F6344">
        <w:rPr>
          <w:rFonts w:cs="Calibri"/>
        </w:rPr>
        <w:t xml:space="preserve"> that the consumption in developed countries </w:t>
      </w:r>
      <w:r w:rsidR="00A55282">
        <w:rPr>
          <w:rFonts w:cs="Calibri"/>
        </w:rPr>
        <w:t>of</w:t>
      </w:r>
      <w:r w:rsidRPr="001F6344">
        <w:rPr>
          <w:rFonts w:cs="Calibri"/>
        </w:rPr>
        <w:t xml:space="preserve"> carbon-embedded products </w:t>
      </w:r>
      <w:r w:rsidR="00A55282">
        <w:rPr>
          <w:rFonts w:cs="Calibri"/>
        </w:rPr>
        <w:t>is a</w:t>
      </w:r>
      <w:r w:rsidRPr="001F6344">
        <w:rPr>
          <w:rFonts w:cs="Calibri"/>
        </w:rPr>
        <w:t xml:space="preserve"> major </w:t>
      </w:r>
      <w:proofErr w:type="gramStart"/>
      <w:r w:rsidRPr="001F6344">
        <w:rPr>
          <w:rFonts w:cs="Calibri"/>
        </w:rPr>
        <w:t>drivers</w:t>
      </w:r>
      <w:proofErr w:type="gramEnd"/>
      <w:r w:rsidRPr="001F6344">
        <w:rPr>
          <w:rFonts w:cs="Calibri"/>
        </w:rPr>
        <w:t xml:space="preserve"> of increased emissions in developing countries</w:t>
      </w:r>
      <w:r w:rsidR="00A55282">
        <w:rPr>
          <w:rFonts w:cs="Calibri"/>
        </w:rPr>
        <w:t>, which manufacture these</w:t>
      </w:r>
      <w:r w:rsidRPr="001F6344">
        <w:rPr>
          <w:rFonts w:cs="Calibri"/>
        </w:rPr>
        <w:t xml:space="preserve"> products for export to developed countries. </w:t>
      </w:r>
      <w:r w:rsidR="00DA0247">
        <w:rPr>
          <w:rFonts w:cs="Calibri"/>
        </w:rPr>
        <w:t>T</w:t>
      </w:r>
      <w:r w:rsidRPr="001F6344">
        <w:rPr>
          <w:rFonts w:cs="Calibri"/>
        </w:rPr>
        <w:t>he stabilization or decrease of emissions produced within developed countries can be correlated quite closely to the increase of exported emissions from developing countries</w:t>
      </w:r>
      <w:r w:rsidR="00DA0247">
        <w:rPr>
          <w:rFonts w:cs="Calibri"/>
        </w:rPr>
        <w:t>,</w:t>
      </w:r>
      <w:r w:rsidRPr="001F6344">
        <w:rPr>
          <w:rFonts w:cs="Calibri"/>
        </w:rPr>
        <w:t xml:space="preserve"> implying an outsourcing of emissions from developed to developing countries. </w:t>
      </w:r>
    </w:p>
    <w:p w:rsidR="0051300A" w:rsidRPr="001F6344" w:rsidRDefault="0051300A" w:rsidP="001F6344">
      <w:pPr>
        <w:spacing w:after="0"/>
        <w:rPr>
          <w:rFonts w:cs="Calibri"/>
        </w:rPr>
      </w:pPr>
    </w:p>
    <w:p w:rsidR="006A3F81" w:rsidRDefault="00DA0247" w:rsidP="001F6344">
      <w:pPr>
        <w:spacing w:after="0"/>
        <w:rPr>
          <w:rFonts w:cs="Calibri"/>
        </w:rPr>
      </w:pPr>
      <w:r>
        <w:rPr>
          <w:rFonts w:cs="Calibri"/>
        </w:rPr>
        <w:t>I</w:t>
      </w:r>
      <w:r w:rsidR="003C38C8" w:rsidRPr="001F6344">
        <w:rPr>
          <w:rFonts w:cs="Calibri"/>
        </w:rPr>
        <w:t xml:space="preserve">n order to address the trend of globally rising emissions, </w:t>
      </w:r>
      <w:r>
        <w:rPr>
          <w:rFonts w:cs="Calibri"/>
        </w:rPr>
        <w:t>developed countries need to reduce their</w:t>
      </w:r>
      <w:r w:rsidR="003C38C8" w:rsidRPr="001F6344">
        <w:rPr>
          <w:rFonts w:cs="Calibri"/>
        </w:rPr>
        <w:t xml:space="preserve"> carbon consumption. However, </w:t>
      </w:r>
      <w:r>
        <w:rPr>
          <w:rFonts w:cs="Calibri"/>
        </w:rPr>
        <w:t>this</w:t>
      </w:r>
      <w:r w:rsidR="003C38C8" w:rsidRPr="001F6344">
        <w:rPr>
          <w:rFonts w:cs="Calibri"/>
        </w:rPr>
        <w:t xml:space="preserve"> could have adverse implications </w:t>
      </w:r>
      <w:r>
        <w:rPr>
          <w:rFonts w:cs="Calibri"/>
        </w:rPr>
        <w:t>for</w:t>
      </w:r>
      <w:r w:rsidR="003C38C8" w:rsidRPr="001F6344">
        <w:rPr>
          <w:rFonts w:cs="Calibri"/>
        </w:rPr>
        <w:t xml:space="preserve"> developing countries that </w:t>
      </w:r>
      <w:r>
        <w:rPr>
          <w:rFonts w:cs="Calibri"/>
        </w:rPr>
        <w:t xml:space="preserve">depend on </w:t>
      </w:r>
      <w:r w:rsidR="003C38C8" w:rsidRPr="001F6344">
        <w:rPr>
          <w:rFonts w:cs="Calibri"/>
        </w:rPr>
        <w:t xml:space="preserve">exports to developed countries. More research needs to be undertaken </w:t>
      </w:r>
      <w:r>
        <w:rPr>
          <w:rFonts w:cs="Calibri"/>
        </w:rPr>
        <w:t>on these adverse implications</w:t>
      </w:r>
      <w:r w:rsidR="00286D58">
        <w:rPr>
          <w:rFonts w:cs="Calibri"/>
        </w:rPr>
        <w:t>; to</w:t>
      </w:r>
      <w:r w:rsidR="0092171E">
        <w:rPr>
          <w:rFonts w:cs="Calibri"/>
        </w:rPr>
        <w:t xml:space="preserve"> a</w:t>
      </w:r>
      <w:r w:rsidR="00286D58">
        <w:rPr>
          <w:rFonts w:cs="Calibri"/>
        </w:rPr>
        <w:t>ddress</w:t>
      </w:r>
      <w:r w:rsidR="003C38C8" w:rsidRPr="001F6344">
        <w:rPr>
          <w:rFonts w:cs="Calibri"/>
        </w:rPr>
        <w:t xml:space="preserve"> </w:t>
      </w:r>
      <w:r w:rsidR="0092171E">
        <w:rPr>
          <w:rFonts w:cs="Calibri"/>
        </w:rPr>
        <w:t>them</w:t>
      </w:r>
      <w:r w:rsidR="00286D58">
        <w:rPr>
          <w:rFonts w:cs="Calibri"/>
        </w:rPr>
        <w:t xml:space="preserve">, </w:t>
      </w:r>
      <w:r w:rsidR="003C38C8" w:rsidRPr="001F6344">
        <w:rPr>
          <w:rFonts w:cs="Calibri"/>
        </w:rPr>
        <w:t>internat</w:t>
      </w:r>
      <w:r w:rsidR="0092171E">
        <w:rPr>
          <w:rFonts w:cs="Calibri"/>
        </w:rPr>
        <w:t xml:space="preserve">ional cooperation arrangements </w:t>
      </w:r>
      <w:r w:rsidR="00286D58">
        <w:rPr>
          <w:rFonts w:cs="Calibri"/>
        </w:rPr>
        <w:t>would be necessary</w:t>
      </w:r>
      <w:r w:rsidR="003C38C8" w:rsidRPr="001F6344">
        <w:rPr>
          <w:rFonts w:cs="Calibri"/>
        </w:rPr>
        <w:t xml:space="preserve"> to support a shift in developing countries</w:t>
      </w:r>
      <w:r w:rsidR="00286D58">
        <w:rPr>
          <w:rFonts w:cs="Calibri"/>
        </w:rPr>
        <w:t>,</w:t>
      </w:r>
      <w:r w:rsidR="003C38C8" w:rsidRPr="001F6344">
        <w:rPr>
          <w:rFonts w:cs="Calibri"/>
        </w:rPr>
        <w:t xml:space="preserve"> away from producing carbon-intensive products for export to developed countries</w:t>
      </w:r>
      <w:r w:rsidR="00286D58">
        <w:rPr>
          <w:rFonts w:cs="Calibri"/>
        </w:rPr>
        <w:t>,</w:t>
      </w:r>
      <w:r w:rsidR="003C38C8" w:rsidRPr="001F6344">
        <w:rPr>
          <w:rFonts w:cs="Calibri"/>
        </w:rPr>
        <w:t xml:space="preserve"> </w:t>
      </w:r>
      <w:r w:rsidR="007427E3">
        <w:rPr>
          <w:rFonts w:cs="Calibri"/>
        </w:rPr>
        <w:t xml:space="preserve">and </w:t>
      </w:r>
      <w:r w:rsidR="003C38C8" w:rsidRPr="001F6344">
        <w:rPr>
          <w:rFonts w:cs="Calibri"/>
        </w:rPr>
        <w:t xml:space="preserve">towards </w:t>
      </w:r>
      <w:r w:rsidR="007427E3">
        <w:rPr>
          <w:rFonts w:cs="Calibri"/>
        </w:rPr>
        <w:t>more</w:t>
      </w:r>
      <w:r w:rsidR="003C38C8" w:rsidRPr="001F6344">
        <w:rPr>
          <w:rFonts w:cs="Calibri"/>
        </w:rPr>
        <w:t xml:space="preserve"> diversified </w:t>
      </w:r>
      <w:r w:rsidR="007427E3">
        <w:rPr>
          <w:rFonts w:cs="Calibri"/>
        </w:rPr>
        <w:t>production</w:t>
      </w:r>
      <w:r w:rsidR="003C38C8" w:rsidRPr="001F6344">
        <w:rPr>
          <w:rFonts w:cs="Calibri"/>
        </w:rPr>
        <w:t xml:space="preserve"> using </w:t>
      </w:r>
      <w:r w:rsidR="007427E3">
        <w:rPr>
          <w:rFonts w:cs="Calibri"/>
        </w:rPr>
        <w:t>less</w:t>
      </w:r>
      <w:r w:rsidR="003C38C8" w:rsidRPr="001F6344">
        <w:rPr>
          <w:rFonts w:cs="Calibri"/>
        </w:rPr>
        <w:t xml:space="preserve"> carbon-intensive processes to cater to domestic and regional consumption. </w:t>
      </w:r>
    </w:p>
    <w:p w:rsidR="003C38C8" w:rsidRPr="001F6344" w:rsidRDefault="003C38C8" w:rsidP="001F6344">
      <w:pPr>
        <w:spacing w:after="0"/>
        <w:rPr>
          <w:rFonts w:cs="Calibri"/>
        </w:rPr>
      </w:pPr>
    </w:p>
    <w:p w:rsidR="00144B36" w:rsidRPr="001F6344" w:rsidRDefault="006A3F81" w:rsidP="001F6344">
      <w:pPr>
        <w:spacing w:after="0"/>
        <w:ind w:right="-330"/>
        <w:rPr>
          <w:rFonts w:cs="Calibri"/>
        </w:rPr>
      </w:pPr>
      <w:r>
        <w:rPr>
          <w:rFonts w:cs="Calibri"/>
          <w:b/>
        </w:rPr>
        <w:t xml:space="preserve">2. </w:t>
      </w:r>
      <w:r w:rsidR="00144B36" w:rsidRPr="001F6344">
        <w:rPr>
          <w:rFonts w:cs="Calibri"/>
          <w:b/>
        </w:rPr>
        <w:t>Questions</w:t>
      </w:r>
      <w:r>
        <w:rPr>
          <w:rFonts w:cs="Calibri"/>
          <w:b/>
        </w:rPr>
        <w:t xml:space="preserve"> from the audience</w:t>
      </w:r>
    </w:p>
    <w:p w:rsidR="006A3F81" w:rsidRDefault="006A3F81" w:rsidP="001F6344">
      <w:pPr>
        <w:spacing w:after="0"/>
        <w:ind w:right="-330"/>
        <w:rPr>
          <w:rFonts w:cs="Calibri"/>
        </w:rPr>
      </w:pPr>
    </w:p>
    <w:p w:rsidR="000B650D" w:rsidRPr="001F6344" w:rsidRDefault="00B05AEC" w:rsidP="001F6344">
      <w:pPr>
        <w:spacing w:after="0"/>
        <w:ind w:right="-330"/>
        <w:rPr>
          <w:rFonts w:cs="Calibri"/>
        </w:rPr>
      </w:pPr>
      <w:r w:rsidRPr="001F6344">
        <w:rPr>
          <w:rFonts w:cs="Calibri"/>
        </w:rPr>
        <w:t>Q</w:t>
      </w:r>
      <w:r w:rsidR="000B650D" w:rsidRPr="001F6344">
        <w:rPr>
          <w:rFonts w:cs="Calibri"/>
        </w:rPr>
        <w:t xml:space="preserve">: Is </w:t>
      </w:r>
      <w:r w:rsidRPr="001F6344">
        <w:rPr>
          <w:rFonts w:cs="Calibri"/>
        </w:rPr>
        <w:t xml:space="preserve">it </w:t>
      </w:r>
      <w:r w:rsidR="000B650D" w:rsidRPr="001F6344">
        <w:rPr>
          <w:rFonts w:cs="Calibri"/>
        </w:rPr>
        <w:t>fair for producers in developing countries to bear the burden for emissions associated with manufacturing products consumed in industriali</w:t>
      </w:r>
      <w:r w:rsidR="007427E3">
        <w:rPr>
          <w:rFonts w:cs="Calibri"/>
        </w:rPr>
        <w:t>z</w:t>
      </w:r>
      <w:r w:rsidR="000B650D" w:rsidRPr="001F6344">
        <w:rPr>
          <w:rFonts w:cs="Calibri"/>
        </w:rPr>
        <w:t xml:space="preserve">ed countries? </w:t>
      </w:r>
    </w:p>
    <w:p w:rsidR="000B650D" w:rsidRPr="001F6344" w:rsidRDefault="00B05AEC" w:rsidP="001F6344">
      <w:pPr>
        <w:spacing w:after="0"/>
        <w:ind w:right="-330"/>
        <w:rPr>
          <w:rFonts w:cs="Calibri"/>
        </w:rPr>
      </w:pPr>
      <w:r w:rsidRPr="001F6344">
        <w:rPr>
          <w:rFonts w:cs="Calibri"/>
        </w:rPr>
        <w:t>A</w:t>
      </w:r>
      <w:r w:rsidR="000B650D" w:rsidRPr="001F6344">
        <w:rPr>
          <w:rFonts w:cs="Calibri"/>
        </w:rPr>
        <w:t>: By allowing European producers and importers to pass</w:t>
      </w:r>
      <w:r w:rsidR="007427E3">
        <w:rPr>
          <w:rFonts w:cs="Calibri"/>
        </w:rPr>
        <w:t xml:space="preserve"> </w:t>
      </w:r>
      <w:r w:rsidR="000B650D" w:rsidRPr="001F6344">
        <w:rPr>
          <w:rFonts w:cs="Calibri"/>
        </w:rPr>
        <w:t xml:space="preserve">through the cost of carbon allowances in the price of their products, </w:t>
      </w:r>
      <w:r w:rsidR="0002167A" w:rsidRPr="001F6344">
        <w:rPr>
          <w:rFonts w:cs="Calibri"/>
        </w:rPr>
        <w:t xml:space="preserve">it </w:t>
      </w:r>
      <w:r w:rsidR="00286D58">
        <w:rPr>
          <w:rFonts w:cs="Calibri"/>
        </w:rPr>
        <w:t>is</w:t>
      </w:r>
      <w:r w:rsidR="0002167A" w:rsidRPr="001F6344">
        <w:rPr>
          <w:rFonts w:cs="Calibri"/>
        </w:rPr>
        <w:t xml:space="preserve"> </w:t>
      </w:r>
      <w:r w:rsidR="000B650D" w:rsidRPr="001F6344">
        <w:rPr>
          <w:rFonts w:cs="Calibri"/>
        </w:rPr>
        <w:t>European consumers</w:t>
      </w:r>
      <w:r w:rsidR="0002167A" w:rsidRPr="001F6344">
        <w:rPr>
          <w:rFonts w:cs="Calibri"/>
        </w:rPr>
        <w:t xml:space="preserve"> that</w:t>
      </w:r>
      <w:r w:rsidR="000B650D" w:rsidRPr="001F6344">
        <w:rPr>
          <w:rFonts w:cs="Calibri"/>
        </w:rPr>
        <w:t xml:space="preserve"> pay for the environmental externalities with the manufacture of all the goods they consume</w:t>
      </w:r>
      <w:r w:rsidR="007427E3">
        <w:rPr>
          <w:rFonts w:cs="Calibri"/>
        </w:rPr>
        <w:t xml:space="preserve">, </w:t>
      </w:r>
      <w:r w:rsidR="000B650D" w:rsidRPr="001F6344">
        <w:rPr>
          <w:rFonts w:cs="Calibri"/>
        </w:rPr>
        <w:t xml:space="preserve">whether </w:t>
      </w:r>
      <w:r w:rsidR="0002167A" w:rsidRPr="001F6344">
        <w:rPr>
          <w:rFonts w:cs="Calibri"/>
        </w:rPr>
        <w:t xml:space="preserve">the goods are </w:t>
      </w:r>
      <w:r w:rsidR="000B650D" w:rsidRPr="001F6344">
        <w:rPr>
          <w:rFonts w:cs="Calibri"/>
        </w:rPr>
        <w:t>produced in Europe or elsewhere.</w:t>
      </w:r>
    </w:p>
    <w:p w:rsidR="00B54B6C" w:rsidRDefault="00B54B6C" w:rsidP="001F6344">
      <w:pPr>
        <w:spacing w:after="0"/>
        <w:ind w:right="-330"/>
        <w:rPr>
          <w:rFonts w:cs="Calibri"/>
        </w:rPr>
      </w:pPr>
    </w:p>
    <w:p w:rsidR="003429C6" w:rsidRPr="001F6344" w:rsidRDefault="003429C6" w:rsidP="001F6344">
      <w:pPr>
        <w:spacing w:after="0"/>
        <w:ind w:right="-330"/>
        <w:rPr>
          <w:rFonts w:cs="Calibri"/>
        </w:rPr>
      </w:pPr>
      <w:r w:rsidRPr="001F6344">
        <w:rPr>
          <w:rFonts w:cs="Calibri"/>
        </w:rPr>
        <w:t xml:space="preserve">Q: </w:t>
      </w:r>
      <w:r w:rsidR="007427E3">
        <w:rPr>
          <w:rFonts w:cs="Calibri"/>
        </w:rPr>
        <w:t>Is</w:t>
      </w:r>
      <w:r w:rsidRPr="001F6344">
        <w:rPr>
          <w:rFonts w:cs="Calibri"/>
        </w:rPr>
        <w:t xml:space="preserve"> the verifier role dominated by </w:t>
      </w:r>
      <w:r w:rsidR="007427E3">
        <w:rPr>
          <w:rFonts w:cs="Calibri"/>
        </w:rPr>
        <w:t>W</w:t>
      </w:r>
      <w:r w:rsidRPr="001F6344">
        <w:rPr>
          <w:rFonts w:cs="Calibri"/>
        </w:rPr>
        <w:t>estern businesses?</w:t>
      </w:r>
    </w:p>
    <w:p w:rsidR="003429C6" w:rsidRPr="001F6344" w:rsidRDefault="003429C6" w:rsidP="001F6344">
      <w:pPr>
        <w:spacing w:after="0"/>
        <w:ind w:right="-330"/>
        <w:rPr>
          <w:rFonts w:cs="Calibri"/>
        </w:rPr>
      </w:pPr>
      <w:r w:rsidRPr="001F6344">
        <w:rPr>
          <w:rFonts w:cs="Calibri"/>
        </w:rPr>
        <w:t>A: There are a number of large companies in this space, but many of these have operations in developing countries associated with the Clean Development Mechanism.</w:t>
      </w:r>
    </w:p>
    <w:p w:rsidR="00B54B6C" w:rsidRDefault="00B54B6C" w:rsidP="001F6344">
      <w:pPr>
        <w:spacing w:after="0"/>
        <w:ind w:right="-330"/>
        <w:rPr>
          <w:rFonts w:cs="Calibri"/>
        </w:rPr>
      </w:pPr>
    </w:p>
    <w:p w:rsidR="003429C6" w:rsidRPr="001F6344" w:rsidRDefault="003429C6" w:rsidP="001F6344">
      <w:pPr>
        <w:spacing w:after="0"/>
        <w:ind w:right="-330"/>
        <w:rPr>
          <w:rFonts w:cs="Calibri"/>
        </w:rPr>
      </w:pPr>
      <w:r w:rsidRPr="001F6344">
        <w:rPr>
          <w:rFonts w:cs="Calibri"/>
        </w:rPr>
        <w:t xml:space="preserve">Q: How </w:t>
      </w:r>
      <w:r w:rsidR="007427E3">
        <w:rPr>
          <w:rFonts w:cs="Calibri"/>
        </w:rPr>
        <w:t>is</w:t>
      </w:r>
      <w:r w:rsidRPr="001F6344">
        <w:rPr>
          <w:rFonts w:cs="Calibri"/>
        </w:rPr>
        <w:t xml:space="preserve"> border pricing for complex finished goods</w:t>
      </w:r>
      <w:r w:rsidR="007427E3">
        <w:rPr>
          <w:rFonts w:cs="Calibri"/>
        </w:rPr>
        <w:t xml:space="preserve"> implemented</w:t>
      </w:r>
      <w:r w:rsidRPr="001F6344">
        <w:rPr>
          <w:rFonts w:cs="Calibri"/>
        </w:rPr>
        <w:t>?</w:t>
      </w:r>
    </w:p>
    <w:p w:rsidR="003429C6" w:rsidRPr="001F6344" w:rsidRDefault="003429C6" w:rsidP="001F6344">
      <w:pPr>
        <w:spacing w:after="0"/>
        <w:ind w:right="-330"/>
        <w:rPr>
          <w:rFonts w:cs="Calibri"/>
        </w:rPr>
      </w:pPr>
      <w:r w:rsidRPr="001F6344">
        <w:rPr>
          <w:rFonts w:cs="Calibri"/>
        </w:rPr>
        <w:t xml:space="preserve">A: </w:t>
      </w:r>
      <w:r w:rsidR="002855A1" w:rsidRPr="001F6344">
        <w:rPr>
          <w:rFonts w:cs="Calibri"/>
        </w:rPr>
        <w:t xml:space="preserve">As the EU ETS does not attach a price to the production of complex </w:t>
      </w:r>
      <w:proofErr w:type="gramStart"/>
      <w:r w:rsidR="002855A1" w:rsidRPr="001F6344">
        <w:rPr>
          <w:rFonts w:cs="Calibri"/>
        </w:rPr>
        <w:t>goods,</w:t>
      </w:r>
      <w:proofErr w:type="gramEnd"/>
      <w:r w:rsidR="002855A1" w:rsidRPr="001F6344">
        <w:rPr>
          <w:rFonts w:cs="Calibri"/>
        </w:rPr>
        <w:t xml:space="preserve"> </w:t>
      </w:r>
      <w:r w:rsidR="00B54B6C">
        <w:rPr>
          <w:rFonts w:cs="Calibri"/>
        </w:rPr>
        <w:t xml:space="preserve">their </w:t>
      </w:r>
      <w:r w:rsidR="002855A1" w:rsidRPr="001F6344">
        <w:rPr>
          <w:rFonts w:cs="Calibri"/>
        </w:rPr>
        <w:t>import</w:t>
      </w:r>
      <w:r w:rsidR="00B54B6C">
        <w:rPr>
          <w:rFonts w:cs="Calibri"/>
        </w:rPr>
        <w:t>ation</w:t>
      </w:r>
      <w:r w:rsidR="002855A1" w:rsidRPr="001F6344">
        <w:rPr>
          <w:rFonts w:cs="Calibri"/>
        </w:rPr>
        <w:t xml:space="preserve"> at the border could be out</w:t>
      </w:r>
      <w:r w:rsidR="00B54B6C">
        <w:rPr>
          <w:rFonts w:cs="Calibri"/>
        </w:rPr>
        <w:t>side the</w:t>
      </w:r>
      <w:r w:rsidR="002855A1" w:rsidRPr="001F6344">
        <w:rPr>
          <w:rFonts w:cs="Calibri"/>
        </w:rPr>
        <w:t xml:space="preserve"> scope of a border mechanism. However,</w:t>
      </w:r>
      <w:r w:rsidR="00B54B6C">
        <w:rPr>
          <w:rFonts w:cs="Calibri"/>
        </w:rPr>
        <w:t xml:space="preserve"> domestic European producers of </w:t>
      </w:r>
      <w:r w:rsidR="002855A1" w:rsidRPr="001F6344">
        <w:rPr>
          <w:rFonts w:cs="Calibri"/>
        </w:rPr>
        <w:t xml:space="preserve">complex goods would still experience a carbon price </w:t>
      </w:r>
      <w:r w:rsidR="00B54B6C">
        <w:rPr>
          <w:rFonts w:cs="Calibri"/>
        </w:rPr>
        <w:t>for</w:t>
      </w:r>
      <w:r w:rsidR="002855A1" w:rsidRPr="001F6344">
        <w:rPr>
          <w:rFonts w:cs="Calibri"/>
        </w:rPr>
        <w:t xml:space="preserve"> the European raw materials and electricity they use.</w:t>
      </w:r>
    </w:p>
    <w:p w:rsidR="00B54B6C" w:rsidRDefault="00B54B6C" w:rsidP="001F6344">
      <w:pPr>
        <w:spacing w:after="0"/>
        <w:ind w:right="-330"/>
        <w:rPr>
          <w:rFonts w:cs="Calibri"/>
        </w:rPr>
      </w:pPr>
    </w:p>
    <w:p w:rsidR="00B05AEC" w:rsidRPr="001F6344" w:rsidRDefault="00B05AEC" w:rsidP="001F6344">
      <w:pPr>
        <w:spacing w:after="0"/>
        <w:ind w:right="-330"/>
        <w:rPr>
          <w:rFonts w:cs="Calibri"/>
        </w:rPr>
      </w:pPr>
      <w:r w:rsidRPr="001F6344">
        <w:rPr>
          <w:rFonts w:cs="Calibri"/>
        </w:rPr>
        <w:t>Q: Are there any studies on the long-term effects of such border measures on the producers of these traded goods, such as China?</w:t>
      </w:r>
    </w:p>
    <w:p w:rsidR="00B05AEC" w:rsidRPr="001F6344" w:rsidRDefault="00B05AEC" w:rsidP="001F6344">
      <w:pPr>
        <w:spacing w:after="0"/>
        <w:ind w:right="-330"/>
        <w:rPr>
          <w:rFonts w:cs="Calibri"/>
        </w:rPr>
      </w:pPr>
      <w:r w:rsidRPr="001F6344">
        <w:rPr>
          <w:rFonts w:cs="Calibri"/>
        </w:rPr>
        <w:t xml:space="preserve">A: </w:t>
      </w:r>
      <w:r w:rsidR="0002167A" w:rsidRPr="001F6344">
        <w:rPr>
          <w:rFonts w:cs="Calibri"/>
        </w:rPr>
        <w:t>The long-term effects depend</w:t>
      </w:r>
      <w:r w:rsidRPr="001F6344">
        <w:rPr>
          <w:rFonts w:cs="Calibri"/>
        </w:rPr>
        <w:t xml:space="preserve"> on the product, the sector, and how important this sector is to the exporting country. There are studies that have looked into this question for specific sectors such as steel. </w:t>
      </w:r>
    </w:p>
    <w:p w:rsidR="00B54B6C" w:rsidRDefault="00B54B6C" w:rsidP="001F6344">
      <w:pPr>
        <w:spacing w:after="0"/>
        <w:ind w:right="-330"/>
        <w:rPr>
          <w:rFonts w:cs="Calibri"/>
        </w:rPr>
      </w:pPr>
    </w:p>
    <w:p w:rsidR="00B05AEC" w:rsidRPr="001F6344" w:rsidRDefault="00B05AEC" w:rsidP="001F6344">
      <w:pPr>
        <w:spacing w:after="0"/>
        <w:ind w:right="-330"/>
        <w:rPr>
          <w:rFonts w:cs="Calibri"/>
        </w:rPr>
      </w:pPr>
      <w:r w:rsidRPr="001F6344">
        <w:rPr>
          <w:rFonts w:cs="Calibri"/>
        </w:rPr>
        <w:t xml:space="preserve">Q: </w:t>
      </w:r>
      <w:r w:rsidR="003A619F">
        <w:rPr>
          <w:rFonts w:cs="Calibri"/>
        </w:rPr>
        <w:t>Could</w:t>
      </w:r>
      <w:r w:rsidRPr="001F6344">
        <w:rPr>
          <w:rFonts w:cs="Calibri"/>
        </w:rPr>
        <w:t xml:space="preserve"> an international carbon price compensate for a lack of commitment by countries to </w:t>
      </w:r>
      <w:r w:rsidR="00B54B6C">
        <w:rPr>
          <w:rFonts w:cs="Calibri"/>
        </w:rPr>
        <w:t>reducing</w:t>
      </w:r>
      <w:r w:rsidRPr="001F6344">
        <w:rPr>
          <w:rFonts w:cs="Calibri"/>
        </w:rPr>
        <w:t xml:space="preserve"> emissions? </w:t>
      </w:r>
    </w:p>
    <w:p w:rsidR="00B05AEC" w:rsidRPr="001F6344" w:rsidRDefault="00B05AEC" w:rsidP="001F6344">
      <w:pPr>
        <w:spacing w:after="0"/>
        <w:ind w:right="-330"/>
        <w:rPr>
          <w:rFonts w:cs="Calibri"/>
        </w:rPr>
      </w:pPr>
      <w:r w:rsidRPr="001F6344">
        <w:rPr>
          <w:rFonts w:cs="Calibri"/>
        </w:rPr>
        <w:t xml:space="preserve">A: Today there are many </w:t>
      </w:r>
      <w:r w:rsidR="00B54B6C" w:rsidRPr="001F6344">
        <w:rPr>
          <w:rFonts w:cs="Calibri"/>
        </w:rPr>
        <w:t xml:space="preserve">carbon </w:t>
      </w:r>
      <w:r w:rsidRPr="001F6344">
        <w:rPr>
          <w:rFonts w:cs="Calibri"/>
        </w:rPr>
        <w:t>prices</w:t>
      </w:r>
      <w:r w:rsidR="00B54B6C">
        <w:rPr>
          <w:rFonts w:cs="Calibri"/>
        </w:rPr>
        <w:t>, arising through</w:t>
      </w:r>
      <w:r w:rsidRPr="001F6344">
        <w:rPr>
          <w:rFonts w:cs="Calibri"/>
        </w:rPr>
        <w:t xml:space="preserve"> direct carbon pricing, policy, </w:t>
      </w:r>
      <w:r w:rsidR="00B54B6C">
        <w:rPr>
          <w:rFonts w:cs="Calibri"/>
        </w:rPr>
        <w:t>regulation and non-carbon taxes</w:t>
      </w:r>
      <w:r w:rsidRPr="001F6344">
        <w:rPr>
          <w:rFonts w:cs="Calibri"/>
        </w:rPr>
        <w:t xml:space="preserve">. </w:t>
      </w:r>
      <w:r w:rsidR="003A619F">
        <w:rPr>
          <w:rFonts w:cs="Calibri"/>
        </w:rPr>
        <w:t>A</w:t>
      </w:r>
      <w:r w:rsidR="001B0C34" w:rsidRPr="001F6344">
        <w:rPr>
          <w:rFonts w:cs="Calibri"/>
        </w:rPr>
        <w:t xml:space="preserve"> wide range of actions </w:t>
      </w:r>
      <w:r w:rsidR="00B54B6C">
        <w:rPr>
          <w:rFonts w:cs="Calibri"/>
        </w:rPr>
        <w:t>can</w:t>
      </w:r>
      <w:r w:rsidR="001B0C34" w:rsidRPr="001F6344">
        <w:rPr>
          <w:rFonts w:cs="Calibri"/>
        </w:rPr>
        <w:t xml:space="preserve"> contribute to carbon pricing.</w:t>
      </w:r>
    </w:p>
    <w:p w:rsidR="00B54B6C" w:rsidRDefault="00B54B6C" w:rsidP="001F6344">
      <w:pPr>
        <w:spacing w:after="0"/>
        <w:ind w:right="-330"/>
        <w:rPr>
          <w:rFonts w:cs="Calibri"/>
        </w:rPr>
      </w:pPr>
    </w:p>
    <w:p w:rsidR="001B0C34" w:rsidRPr="001F6344" w:rsidRDefault="001B0C34" w:rsidP="001F6344">
      <w:pPr>
        <w:spacing w:after="0"/>
        <w:ind w:right="-330"/>
        <w:rPr>
          <w:rFonts w:cs="Calibri"/>
        </w:rPr>
      </w:pPr>
      <w:r w:rsidRPr="001F6344">
        <w:rPr>
          <w:rFonts w:cs="Calibri"/>
        </w:rPr>
        <w:t>Q: Does the carbon flows concept fairly represent the exported emissions from a country?</w:t>
      </w:r>
    </w:p>
    <w:p w:rsidR="001B0C34" w:rsidRPr="001F6344" w:rsidRDefault="001B0C34" w:rsidP="001F6344">
      <w:pPr>
        <w:spacing w:after="0"/>
        <w:ind w:right="-330"/>
        <w:rPr>
          <w:rFonts w:cs="Calibri"/>
        </w:rPr>
      </w:pPr>
      <w:r w:rsidRPr="001F6344">
        <w:rPr>
          <w:rFonts w:cs="Calibri"/>
        </w:rPr>
        <w:t>A: The data presented here provide a carbon value added perspective – they represent the emissions produced and consumed in each country</w:t>
      </w:r>
      <w:r w:rsidR="0002167A" w:rsidRPr="001F6344">
        <w:rPr>
          <w:rFonts w:cs="Calibri"/>
        </w:rPr>
        <w:t xml:space="preserve">, including </w:t>
      </w:r>
      <w:r w:rsidR="00B54B6C">
        <w:rPr>
          <w:rFonts w:cs="Calibri"/>
        </w:rPr>
        <w:t xml:space="preserve">in </w:t>
      </w:r>
      <w:r w:rsidR="0002167A" w:rsidRPr="001F6344">
        <w:rPr>
          <w:rFonts w:cs="Calibri"/>
        </w:rPr>
        <w:t>intermediate countries</w:t>
      </w:r>
      <w:r w:rsidRPr="001F6344">
        <w:rPr>
          <w:rFonts w:cs="Calibri"/>
        </w:rPr>
        <w:t xml:space="preserve">. </w:t>
      </w:r>
    </w:p>
    <w:p w:rsidR="00B54B6C" w:rsidRDefault="00B54B6C" w:rsidP="001F6344">
      <w:pPr>
        <w:spacing w:after="0"/>
        <w:ind w:right="-330"/>
        <w:rPr>
          <w:rFonts w:cs="Calibri"/>
        </w:rPr>
      </w:pPr>
    </w:p>
    <w:p w:rsidR="001B0C34" w:rsidRPr="001F6344" w:rsidRDefault="001B0C34" w:rsidP="001F6344">
      <w:pPr>
        <w:spacing w:after="0"/>
        <w:ind w:right="-330"/>
        <w:rPr>
          <w:rFonts w:cs="Calibri"/>
        </w:rPr>
      </w:pPr>
      <w:r w:rsidRPr="001F6344">
        <w:rPr>
          <w:rFonts w:cs="Calibri"/>
        </w:rPr>
        <w:t>Q:</w:t>
      </w:r>
      <w:r w:rsidR="0002167A" w:rsidRPr="001F6344">
        <w:rPr>
          <w:rFonts w:cs="Calibri"/>
        </w:rPr>
        <w:t xml:space="preserve"> W</w:t>
      </w:r>
      <w:r w:rsidRPr="001F6344">
        <w:rPr>
          <w:rFonts w:cs="Calibri"/>
        </w:rPr>
        <w:t>e need to change how we live our lives</w:t>
      </w:r>
      <w:r w:rsidR="00B54B6C">
        <w:rPr>
          <w:rFonts w:cs="Calibri"/>
        </w:rPr>
        <w:t>,</w:t>
      </w:r>
      <w:r w:rsidRPr="001F6344">
        <w:rPr>
          <w:rFonts w:cs="Calibri"/>
        </w:rPr>
        <w:t xml:space="preserve"> </w:t>
      </w:r>
      <w:r w:rsidRPr="00B54B6C">
        <w:rPr>
          <w:rFonts w:cs="Calibri"/>
        </w:rPr>
        <w:t>and</w:t>
      </w:r>
      <w:r w:rsidRPr="001F6344">
        <w:rPr>
          <w:rFonts w:cs="Calibri"/>
        </w:rPr>
        <w:t xml:space="preserve"> how we can </w:t>
      </w:r>
      <w:r w:rsidR="0002167A" w:rsidRPr="001F6344">
        <w:rPr>
          <w:rFonts w:cs="Calibri"/>
        </w:rPr>
        <w:t>live our lives</w:t>
      </w:r>
      <w:r w:rsidRPr="001F6344">
        <w:rPr>
          <w:rFonts w:cs="Calibri"/>
        </w:rPr>
        <w:t xml:space="preserve"> with </w:t>
      </w:r>
      <w:proofErr w:type="gramStart"/>
      <w:r w:rsidRPr="001F6344">
        <w:rPr>
          <w:rFonts w:cs="Calibri"/>
        </w:rPr>
        <w:t>less emissions</w:t>
      </w:r>
      <w:proofErr w:type="gramEnd"/>
      <w:r w:rsidR="0002167A" w:rsidRPr="001F6344">
        <w:rPr>
          <w:rFonts w:cs="Calibri"/>
        </w:rPr>
        <w:t xml:space="preserve">: </w:t>
      </w:r>
      <w:r w:rsidRPr="001F6344">
        <w:rPr>
          <w:rFonts w:cs="Calibri"/>
        </w:rPr>
        <w:t xml:space="preserve">the accounting question only addresses the second issue. </w:t>
      </w:r>
    </w:p>
    <w:p w:rsidR="001B0C34" w:rsidRPr="001F6344" w:rsidRDefault="001B0C34" w:rsidP="001F6344">
      <w:pPr>
        <w:spacing w:after="0"/>
        <w:ind w:right="-330"/>
        <w:rPr>
          <w:rFonts w:cs="Calibri"/>
        </w:rPr>
      </w:pPr>
      <w:r w:rsidRPr="001F6344">
        <w:rPr>
          <w:rFonts w:cs="Calibri"/>
        </w:rPr>
        <w:t xml:space="preserve">A: </w:t>
      </w:r>
      <w:r w:rsidR="0002167A" w:rsidRPr="001F6344">
        <w:rPr>
          <w:rFonts w:cs="Calibri"/>
        </w:rPr>
        <w:t>Correct</w:t>
      </w:r>
      <w:r w:rsidRPr="001F6344">
        <w:rPr>
          <w:rFonts w:cs="Calibri"/>
        </w:rPr>
        <w:t xml:space="preserve"> accounting is necessary to ensure that the action being taken is actually delivering emissions reduction: without a consumption accounting perspective, it</w:t>
      </w:r>
      <w:r w:rsidR="0002167A" w:rsidRPr="001F6344">
        <w:rPr>
          <w:rFonts w:cs="Calibri"/>
        </w:rPr>
        <w:t xml:space="preserve"> i</w:t>
      </w:r>
      <w:r w:rsidRPr="001F6344">
        <w:rPr>
          <w:rFonts w:cs="Calibri"/>
        </w:rPr>
        <w:t>s not possible to determine the overall impact of national actions.</w:t>
      </w:r>
    </w:p>
    <w:p w:rsidR="0002167A" w:rsidRPr="001F6344" w:rsidRDefault="0002167A" w:rsidP="001F6344">
      <w:pPr>
        <w:spacing w:after="0"/>
        <w:ind w:right="-330"/>
        <w:rPr>
          <w:rFonts w:cs="Calibri"/>
          <w:b/>
        </w:rPr>
      </w:pPr>
    </w:p>
    <w:p w:rsidR="005007FB" w:rsidRPr="001F6344" w:rsidRDefault="006A3F81" w:rsidP="001F6344">
      <w:pPr>
        <w:spacing w:after="0"/>
        <w:ind w:right="-330"/>
        <w:rPr>
          <w:rFonts w:cs="Calibri"/>
          <w:b/>
        </w:rPr>
      </w:pPr>
      <w:r>
        <w:rPr>
          <w:rFonts w:cs="Calibri"/>
          <w:b/>
        </w:rPr>
        <w:t>3. Conclusions</w:t>
      </w:r>
    </w:p>
    <w:p w:rsidR="00E57CCF" w:rsidRDefault="00E57CCF" w:rsidP="001F6344">
      <w:pPr>
        <w:spacing w:after="0"/>
        <w:ind w:right="-330"/>
        <w:rPr>
          <w:rFonts w:cs="Calibri"/>
        </w:rPr>
      </w:pPr>
    </w:p>
    <w:p w:rsidR="005007FB" w:rsidRPr="001F6344" w:rsidRDefault="007103CE" w:rsidP="001F6344">
      <w:pPr>
        <w:spacing w:after="0"/>
        <w:ind w:right="-330"/>
        <w:rPr>
          <w:rFonts w:cs="Calibri"/>
        </w:rPr>
      </w:pPr>
      <w:r w:rsidRPr="001F6344">
        <w:rPr>
          <w:rFonts w:cs="Calibri"/>
        </w:rPr>
        <w:t xml:space="preserve">The session covered a wide range of issues associated with embodied emissions in trade, </w:t>
      </w:r>
      <w:r w:rsidR="00B03C61" w:rsidRPr="001F6344">
        <w:rPr>
          <w:rFonts w:cs="Calibri"/>
        </w:rPr>
        <w:t xml:space="preserve">including the significance of international flows of emissions between producer and consumer countries, </w:t>
      </w:r>
      <w:r w:rsidRPr="001F6344">
        <w:rPr>
          <w:rFonts w:cs="Calibri"/>
        </w:rPr>
        <w:t xml:space="preserve">and the policy and pricing issues </w:t>
      </w:r>
      <w:r w:rsidR="00B03C61" w:rsidRPr="001F6344">
        <w:rPr>
          <w:rFonts w:cs="Calibri"/>
        </w:rPr>
        <w:t>related to</w:t>
      </w:r>
      <w:r w:rsidRPr="001F6344">
        <w:rPr>
          <w:rFonts w:cs="Calibri"/>
        </w:rPr>
        <w:t xml:space="preserve"> addressing global and country-level emissions</w:t>
      </w:r>
      <w:r w:rsidR="003A619F" w:rsidRPr="003A619F">
        <w:rPr>
          <w:rFonts w:cs="Calibri"/>
        </w:rPr>
        <w:t xml:space="preserve"> </w:t>
      </w:r>
      <w:r w:rsidR="003A619F" w:rsidRPr="001F6344">
        <w:rPr>
          <w:rFonts w:cs="Calibri"/>
        </w:rPr>
        <w:t>that this raises</w:t>
      </w:r>
      <w:r w:rsidRPr="001F6344">
        <w:rPr>
          <w:rFonts w:cs="Calibri"/>
        </w:rPr>
        <w:t xml:space="preserve">. Border adjustment measures were </w:t>
      </w:r>
      <w:r w:rsidR="00B03C61" w:rsidRPr="001F6344">
        <w:rPr>
          <w:rFonts w:cs="Calibri"/>
        </w:rPr>
        <w:t xml:space="preserve">a focus of </w:t>
      </w:r>
      <w:r w:rsidR="0002167A" w:rsidRPr="001F6344">
        <w:rPr>
          <w:rFonts w:cs="Calibri"/>
        </w:rPr>
        <w:t xml:space="preserve">the </w:t>
      </w:r>
      <w:r w:rsidR="00B03C61" w:rsidRPr="001F6344">
        <w:rPr>
          <w:rFonts w:cs="Calibri"/>
        </w:rPr>
        <w:t xml:space="preserve">discussion, and while they were </w:t>
      </w:r>
      <w:r w:rsidRPr="001F6344">
        <w:rPr>
          <w:rFonts w:cs="Calibri"/>
        </w:rPr>
        <w:t xml:space="preserve">generally </w:t>
      </w:r>
      <w:r w:rsidR="00B03C61" w:rsidRPr="001F6344">
        <w:rPr>
          <w:rFonts w:cs="Calibri"/>
        </w:rPr>
        <w:t>not viewed as</w:t>
      </w:r>
      <w:r w:rsidRPr="001F6344">
        <w:rPr>
          <w:rFonts w:cs="Calibri"/>
        </w:rPr>
        <w:t xml:space="preserve"> an optimal solution to addressing different emissions pricing approaches, in the absence of a global approach they are likely to be considered further. </w:t>
      </w:r>
      <w:r w:rsidR="00B03C61" w:rsidRPr="001F6344">
        <w:rPr>
          <w:rFonts w:cs="Calibri"/>
        </w:rPr>
        <w:t>At the same time,</w:t>
      </w:r>
      <w:r w:rsidR="0002167A" w:rsidRPr="001F6344">
        <w:rPr>
          <w:rFonts w:cs="Calibri"/>
        </w:rPr>
        <w:t xml:space="preserve"> it was argued that some wider regulatory actions create an implied cost of emissions. </w:t>
      </w:r>
    </w:p>
    <w:p w:rsidR="008459C7" w:rsidRPr="001F6344" w:rsidRDefault="008459C7" w:rsidP="001F6344">
      <w:pPr>
        <w:spacing w:after="0"/>
        <w:ind w:right="-330"/>
        <w:rPr>
          <w:rFonts w:cs="Calibri"/>
        </w:rPr>
      </w:pPr>
    </w:p>
    <w:sectPr w:rsidR="008459C7" w:rsidRPr="001F6344" w:rsidSect="003C38C8">
      <w:pgSz w:w="11906" w:h="16838"/>
      <w:pgMar w:top="1440" w:right="1440"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kzidenzGroteskBE-Md">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683E"/>
    <w:multiLevelType w:val="hybridMultilevel"/>
    <w:tmpl w:val="AB3CC5B2"/>
    <w:lvl w:ilvl="0" w:tplc="B12A266E">
      <w:numFmt w:val="bullet"/>
      <w:lvlText w:val="-"/>
      <w:lvlJc w:val="left"/>
      <w:pPr>
        <w:ind w:left="1069" w:hanging="360"/>
      </w:pPr>
      <w:rPr>
        <w:rFonts w:ascii="Calibri" w:eastAsia="Calibri"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
    <w:nsid w:val="33FF0178"/>
    <w:multiLevelType w:val="hybridMultilevel"/>
    <w:tmpl w:val="1BEC7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rsids>
    <w:rsidRoot w:val="00A31696"/>
    <w:rsid w:val="00001E58"/>
    <w:rsid w:val="0002167A"/>
    <w:rsid w:val="000B650D"/>
    <w:rsid w:val="000C72D1"/>
    <w:rsid w:val="000E2C28"/>
    <w:rsid w:val="000F0F41"/>
    <w:rsid w:val="00144B36"/>
    <w:rsid w:val="00176D13"/>
    <w:rsid w:val="00182849"/>
    <w:rsid w:val="001865E6"/>
    <w:rsid w:val="001976E7"/>
    <w:rsid w:val="001A273B"/>
    <w:rsid w:val="001B0C34"/>
    <w:rsid w:val="001F6344"/>
    <w:rsid w:val="00204BFE"/>
    <w:rsid w:val="0022470E"/>
    <w:rsid w:val="002855A1"/>
    <w:rsid w:val="00286D58"/>
    <w:rsid w:val="00303589"/>
    <w:rsid w:val="00333AB1"/>
    <w:rsid w:val="003429C6"/>
    <w:rsid w:val="003938DB"/>
    <w:rsid w:val="003A619F"/>
    <w:rsid w:val="003C38C8"/>
    <w:rsid w:val="003D38C1"/>
    <w:rsid w:val="004C6102"/>
    <w:rsid w:val="005007FB"/>
    <w:rsid w:val="0051300A"/>
    <w:rsid w:val="00525FFF"/>
    <w:rsid w:val="00582CD3"/>
    <w:rsid w:val="005A1F00"/>
    <w:rsid w:val="005E50D3"/>
    <w:rsid w:val="00606AC6"/>
    <w:rsid w:val="00664CC6"/>
    <w:rsid w:val="00674ECF"/>
    <w:rsid w:val="006A3F81"/>
    <w:rsid w:val="006B0FB9"/>
    <w:rsid w:val="006C21E2"/>
    <w:rsid w:val="006D6FE4"/>
    <w:rsid w:val="007028B2"/>
    <w:rsid w:val="007103CE"/>
    <w:rsid w:val="007427E3"/>
    <w:rsid w:val="007938E4"/>
    <w:rsid w:val="007A12F6"/>
    <w:rsid w:val="008401EC"/>
    <w:rsid w:val="008459C7"/>
    <w:rsid w:val="00852F68"/>
    <w:rsid w:val="00866491"/>
    <w:rsid w:val="008A68AB"/>
    <w:rsid w:val="00910357"/>
    <w:rsid w:val="00920E8E"/>
    <w:rsid w:val="0092171E"/>
    <w:rsid w:val="0095476E"/>
    <w:rsid w:val="009751CD"/>
    <w:rsid w:val="009A2CFB"/>
    <w:rsid w:val="009B4F1E"/>
    <w:rsid w:val="009D15CC"/>
    <w:rsid w:val="009D1858"/>
    <w:rsid w:val="009D3646"/>
    <w:rsid w:val="00A31696"/>
    <w:rsid w:val="00A42474"/>
    <w:rsid w:val="00A55282"/>
    <w:rsid w:val="00AA5FB7"/>
    <w:rsid w:val="00B03C61"/>
    <w:rsid w:val="00B05AEC"/>
    <w:rsid w:val="00B16113"/>
    <w:rsid w:val="00B5487D"/>
    <w:rsid w:val="00B54B6C"/>
    <w:rsid w:val="00C15597"/>
    <w:rsid w:val="00C7440D"/>
    <w:rsid w:val="00CF6C86"/>
    <w:rsid w:val="00D1566B"/>
    <w:rsid w:val="00D20D21"/>
    <w:rsid w:val="00D21DD4"/>
    <w:rsid w:val="00D36DD3"/>
    <w:rsid w:val="00DA0247"/>
    <w:rsid w:val="00DE400B"/>
    <w:rsid w:val="00E57CCF"/>
    <w:rsid w:val="00E65EF9"/>
    <w:rsid w:val="00E83DA6"/>
    <w:rsid w:val="00F01F17"/>
    <w:rsid w:val="00FC0599"/>
    <w:rsid w:val="00FC153C"/>
    <w:rsid w:val="00FF1669"/>
  </w:rsids>
  <m:mathPr>
    <m:mathFont m:val="Calibri-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A6"/>
  </w:style>
  <w:style w:type="paragraph" w:styleId="Heading2">
    <w:name w:val="heading 2"/>
    <w:basedOn w:val="Normal"/>
    <w:link w:val="Heading2Char"/>
    <w:uiPriority w:val="9"/>
    <w:qFormat/>
    <w:rsid w:val="00A31696"/>
    <w:pPr>
      <w:spacing w:after="0"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459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ranormaltext">
    <w:name w:val="paranormaltext"/>
    <w:basedOn w:val="Normal"/>
    <w:rsid w:val="00A31696"/>
    <w:pPr>
      <w:spacing w:before="100" w:beforeAutospacing="1" w:after="100" w:afterAutospacing="1" w:line="240" w:lineRule="auto"/>
    </w:pPr>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rsid w:val="00A3169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316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31696"/>
    <w:pPr>
      <w:spacing w:after="0" w:line="240" w:lineRule="auto"/>
      <w:ind w:left="720"/>
      <w:jc w:val="both"/>
    </w:pPr>
    <w:rPr>
      <w:rFonts w:ascii="Times New Roman" w:hAnsi="Times New Roman" w:cs="Times New Roman"/>
      <w:lang w:eastAsia="en-GB"/>
    </w:rPr>
  </w:style>
  <w:style w:type="character" w:styleId="Hyperlink">
    <w:name w:val="Hyperlink"/>
    <w:basedOn w:val="DefaultParagraphFont"/>
    <w:uiPriority w:val="99"/>
    <w:unhideWhenUsed/>
    <w:rsid w:val="008459C7"/>
    <w:rPr>
      <w:color w:val="0000FF" w:themeColor="hyperlink"/>
      <w:u w:val="single"/>
    </w:rPr>
  </w:style>
  <w:style w:type="character" w:customStyle="1" w:styleId="Heading3Char">
    <w:name w:val="Heading 3 Char"/>
    <w:basedOn w:val="DefaultParagraphFont"/>
    <w:link w:val="Heading3"/>
    <w:uiPriority w:val="9"/>
    <w:semiHidden/>
    <w:rsid w:val="008459C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1696"/>
    <w:pPr>
      <w:spacing w:after="0"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459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rmaltext">
    <w:name w:val="paranormaltext"/>
    <w:basedOn w:val="Normal"/>
    <w:rsid w:val="00A31696"/>
    <w:pPr>
      <w:spacing w:before="100" w:beforeAutospacing="1" w:after="100" w:afterAutospacing="1" w:line="240" w:lineRule="auto"/>
    </w:pPr>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rsid w:val="00A3169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316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31696"/>
    <w:pPr>
      <w:spacing w:after="0" w:line="240" w:lineRule="auto"/>
      <w:ind w:left="720"/>
      <w:jc w:val="both"/>
    </w:pPr>
    <w:rPr>
      <w:rFonts w:ascii="Times New Roman" w:hAnsi="Times New Roman" w:cs="Times New Roman"/>
      <w:lang w:eastAsia="en-GB"/>
    </w:rPr>
  </w:style>
  <w:style w:type="character" w:styleId="Hyperlink">
    <w:name w:val="Hyperlink"/>
    <w:basedOn w:val="DefaultParagraphFont"/>
    <w:uiPriority w:val="99"/>
    <w:unhideWhenUsed/>
    <w:rsid w:val="008459C7"/>
    <w:rPr>
      <w:color w:val="0000FF" w:themeColor="hyperlink"/>
      <w:u w:val="single"/>
    </w:rPr>
  </w:style>
  <w:style w:type="character" w:customStyle="1" w:styleId="Heading3Char">
    <w:name w:val="Heading 3 Char"/>
    <w:basedOn w:val="DefaultParagraphFont"/>
    <w:link w:val="Heading3"/>
    <w:uiPriority w:val="9"/>
    <w:semiHidden/>
    <w:rsid w:val="008459C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9427301">
      <w:bodyDiv w:val="1"/>
      <w:marLeft w:val="0"/>
      <w:marRight w:val="0"/>
      <w:marTop w:val="0"/>
      <w:marBottom w:val="0"/>
      <w:divBdr>
        <w:top w:val="none" w:sz="0" w:space="0" w:color="auto"/>
        <w:left w:val="none" w:sz="0" w:space="0" w:color="auto"/>
        <w:bottom w:val="none" w:sz="0" w:space="0" w:color="auto"/>
        <w:right w:val="none" w:sz="0" w:space="0" w:color="auto"/>
      </w:divBdr>
    </w:div>
    <w:div w:id="250090752">
      <w:bodyDiv w:val="1"/>
      <w:marLeft w:val="0"/>
      <w:marRight w:val="0"/>
      <w:marTop w:val="0"/>
      <w:marBottom w:val="0"/>
      <w:divBdr>
        <w:top w:val="none" w:sz="0" w:space="0" w:color="auto"/>
        <w:left w:val="none" w:sz="0" w:space="0" w:color="auto"/>
        <w:bottom w:val="none" w:sz="0" w:space="0" w:color="auto"/>
        <w:right w:val="none" w:sz="0" w:space="0" w:color="auto"/>
      </w:divBdr>
    </w:div>
    <w:div w:id="450829132">
      <w:bodyDiv w:val="1"/>
      <w:marLeft w:val="0"/>
      <w:marRight w:val="0"/>
      <w:marTop w:val="0"/>
      <w:marBottom w:val="0"/>
      <w:divBdr>
        <w:top w:val="none" w:sz="0" w:space="0" w:color="auto"/>
        <w:left w:val="none" w:sz="0" w:space="0" w:color="auto"/>
        <w:bottom w:val="none" w:sz="0" w:space="0" w:color="auto"/>
        <w:right w:val="none" w:sz="0" w:space="0" w:color="auto"/>
      </w:divBdr>
    </w:div>
    <w:div w:id="491411042">
      <w:bodyDiv w:val="1"/>
      <w:marLeft w:val="0"/>
      <w:marRight w:val="0"/>
      <w:marTop w:val="0"/>
      <w:marBottom w:val="0"/>
      <w:divBdr>
        <w:top w:val="none" w:sz="0" w:space="0" w:color="auto"/>
        <w:left w:val="none" w:sz="0" w:space="0" w:color="auto"/>
        <w:bottom w:val="none" w:sz="0" w:space="0" w:color="auto"/>
        <w:right w:val="none" w:sz="0" w:space="0" w:color="auto"/>
      </w:divBdr>
    </w:div>
    <w:div w:id="496002014">
      <w:bodyDiv w:val="1"/>
      <w:marLeft w:val="0"/>
      <w:marRight w:val="0"/>
      <w:marTop w:val="0"/>
      <w:marBottom w:val="0"/>
      <w:divBdr>
        <w:top w:val="none" w:sz="0" w:space="0" w:color="auto"/>
        <w:left w:val="none" w:sz="0" w:space="0" w:color="auto"/>
        <w:bottom w:val="none" w:sz="0" w:space="0" w:color="auto"/>
        <w:right w:val="none" w:sz="0" w:space="0" w:color="auto"/>
      </w:divBdr>
    </w:div>
    <w:div w:id="669066647">
      <w:bodyDiv w:val="1"/>
      <w:marLeft w:val="0"/>
      <w:marRight w:val="0"/>
      <w:marTop w:val="0"/>
      <w:marBottom w:val="0"/>
      <w:divBdr>
        <w:top w:val="none" w:sz="0" w:space="0" w:color="auto"/>
        <w:left w:val="none" w:sz="0" w:space="0" w:color="auto"/>
        <w:bottom w:val="none" w:sz="0" w:space="0" w:color="auto"/>
        <w:right w:val="none" w:sz="0" w:space="0" w:color="auto"/>
      </w:divBdr>
    </w:div>
    <w:div w:id="791023267">
      <w:bodyDiv w:val="1"/>
      <w:marLeft w:val="0"/>
      <w:marRight w:val="0"/>
      <w:marTop w:val="0"/>
      <w:marBottom w:val="0"/>
      <w:divBdr>
        <w:top w:val="none" w:sz="0" w:space="0" w:color="auto"/>
        <w:left w:val="none" w:sz="0" w:space="0" w:color="auto"/>
        <w:bottom w:val="none" w:sz="0" w:space="0" w:color="auto"/>
        <w:right w:val="none" w:sz="0" w:space="0" w:color="auto"/>
      </w:divBdr>
    </w:div>
    <w:div w:id="878013100">
      <w:bodyDiv w:val="1"/>
      <w:marLeft w:val="0"/>
      <w:marRight w:val="0"/>
      <w:marTop w:val="0"/>
      <w:marBottom w:val="0"/>
      <w:divBdr>
        <w:top w:val="none" w:sz="0" w:space="0" w:color="auto"/>
        <w:left w:val="none" w:sz="0" w:space="0" w:color="auto"/>
        <w:bottom w:val="none" w:sz="0" w:space="0" w:color="auto"/>
        <w:right w:val="none" w:sz="0" w:space="0" w:color="auto"/>
      </w:divBdr>
    </w:div>
    <w:div w:id="878861236">
      <w:bodyDiv w:val="1"/>
      <w:marLeft w:val="0"/>
      <w:marRight w:val="0"/>
      <w:marTop w:val="0"/>
      <w:marBottom w:val="0"/>
      <w:divBdr>
        <w:top w:val="none" w:sz="0" w:space="0" w:color="auto"/>
        <w:left w:val="none" w:sz="0" w:space="0" w:color="auto"/>
        <w:bottom w:val="none" w:sz="0" w:space="0" w:color="auto"/>
        <w:right w:val="none" w:sz="0" w:space="0" w:color="auto"/>
      </w:divBdr>
    </w:div>
    <w:div w:id="1509438943">
      <w:bodyDiv w:val="1"/>
      <w:marLeft w:val="0"/>
      <w:marRight w:val="0"/>
      <w:marTop w:val="0"/>
      <w:marBottom w:val="0"/>
      <w:divBdr>
        <w:top w:val="none" w:sz="0" w:space="0" w:color="auto"/>
        <w:left w:val="none" w:sz="0" w:space="0" w:color="auto"/>
        <w:bottom w:val="none" w:sz="0" w:space="0" w:color="auto"/>
        <w:right w:val="none" w:sz="0" w:space="0" w:color="auto"/>
      </w:divBdr>
    </w:div>
    <w:div w:id="1674718318">
      <w:bodyDiv w:val="1"/>
      <w:marLeft w:val="0"/>
      <w:marRight w:val="0"/>
      <w:marTop w:val="0"/>
      <w:marBottom w:val="0"/>
      <w:divBdr>
        <w:top w:val="none" w:sz="0" w:space="0" w:color="auto"/>
        <w:left w:val="none" w:sz="0" w:space="0" w:color="auto"/>
        <w:bottom w:val="none" w:sz="0" w:space="0" w:color="auto"/>
        <w:right w:val="none" w:sz="0" w:space="0" w:color="auto"/>
      </w:divBdr>
    </w:div>
    <w:div w:id="1786999623">
      <w:bodyDiv w:val="1"/>
      <w:marLeft w:val="0"/>
      <w:marRight w:val="0"/>
      <w:marTop w:val="0"/>
      <w:marBottom w:val="0"/>
      <w:divBdr>
        <w:top w:val="none" w:sz="0" w:space="0" w:color="auto"/>
        <w:left w:val="none" w:sz="0" w:space="0" w:color="auto"/>
        <w:bottom w:val="none" w:sz="0" w:space="0" w:color="auto"/>
        <w:right w:val="none" w:sz="0" w:space="0" w:color="auto"/>
      </w:divBdr>
    </w:div>
    <w:div w:id="196549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webSettings" Target="webSettings.xml"/><Relationship Id="rId5" Type="http://schemas.openxmlformats.org/officeDocument/2006/relationships/hyperlink" Target="http://www.pnas.org/"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2429</Words>
  <Characters>13847</Characters>
  <Application>Microsoft Macintosh Word</Application>
  <DocSecurity>0</DocSecurity>
  <Lines>115</Lines>
  <Paragraphs>27</Paragraphs>
  <ScaleCrop>false</ScaleCrop>
  <HeadingPairs>
    <vt:vector size="2" baseType="variant">
      <vt:variant>
        <vt:lpstr>Title</vt:lpstr>
      </vt:variant>
      <vt:variant>
        <vt:i4>1</vt:i4>
      </vt:variant>
    </vt:vector>
  </HeadingPairs>
  <TitlesOfParts>
    <vt:vector size="1" baseType="lpstr">
      <vt:lpstr/>
    </vt:vector>
  </TitlesOfParts>
  <Company>Carbon Trust</Company>
  <LinksUpToDate>false</LinksUpToDate>
  <CharactersWithSpaces>17005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Sinden</dc:creator>
  <cp:keywords/>
  <dc:description/>
  <cp:lastModifiedBy>Helen Swain</cp:lastModifiedBy>
  <cp:revision>30</cp:revision>
  <dcterms:created xsi:type="dcterms:W3CDTF">2011-11-21T15:27:00Z</dcterms:created>
  <dcterms:modified xsi:type="dcterms:W3CDTF">2011-11-22T10:03:00Z</dcterms:modified>
</cp:coreProperties>
</file>